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88" w:rsidRDefault="00F86888" w:rsidP="0050749A">
      <w:pPr>
        <w:pStyle w:val="chapternumber"/>
      </w:pPr>
      <w:bookmarkStart w:id="0" w:name="_GoBack"/>
      <w:bookmarkEnd w:id="0"/>
      <w:r>
        <w:t>Chapter 1</w:t>
      </w:r>
    </w:p>
    <w:p w:rsidR="00F86888" w:rsidRDefault="00F86888" w:rsidP="00A3619F">
      <w:pPr>
        <w:pStyle w:val="chaptertitle"/>
      </w:pPr>
      <w:r>
        <w:t>the equity method of accounting for investments</w:t>
      </w:r>
    </w:p>
    <w:p w:rsidR="00F86888" w:rsidRPr="00035891" w:rsidRDefault="00F86888" w:rsidP="0050749A">
      <w:pPr>
        <w:pStyle w:val="Heading1"/>
        <w:spacing w:before="0" w:after="0"/>
        <w:rPr>
          <w:u w:val="none"/>
        </w:rPr>
      </w:pPr>
      <w:r w:rsidRPr="00035891">
        <w:rPr>
          <w:caps/>
          <w:u w:val="none"/>
        </w:rPr>
        <w:t>C</w:t>
      </w:r>
      <w:r w:rsidRPr="00035891">
        <w:rPr>
          <w:u w:val="none"/>
        </w:rPr>
        <w:t>hapter Outline</w:t>
      </w:r>
    </w:p>
    <w:p w:rsidR="00F86888" w:rsidRDefault="00F86888" w:rsidP="0050749A">
      <w:pPr>
        <w:rPr>
          <w:rFonts w:ascii="Arial" w:hAnsi="Arial"/>
        </w:rPr>
      </w:pPr>
    </w:p>
    <w:p w:rsidR="00F86888" w:rsidRDefault="00FB7AFA" w:rsidP="0050749A">
      <w:pPr>
        <w:numPr>
          <w:ilvl w:val="0"/>
          <w:numId w:val="10"/>
        </w:numPr>
        <w:spacing w:after="60"/>
        <w:jc w:val="both"/>
        <w:rPr>
          <w:rFonts w:ascii="Arial" w:hAnsi="Arial"/>
        </w:rPr>
      </w:pPr>
      <w:r>
        <w:rPr>
          <w:rFonts w:ascii="Arial" w:hAnsi="Arial"/>
        </w:rPr>
        <w:t>Three</w:t>
      </w:r>
      <w:r w:rsidR="00F86888">
        <w:rPr>
          <w:rFonts w:ascii="Arial" w:hAnsi="Arial"/>
        </w:rPr>
        <w:t xml:space="preserve"> methods are principally used to account for an investment in equity securities</w:t>
      </w:r>
      <w:r>
        <w:rPr>
          <w:rFonts w:ascii="Arial" w:hAnsi="Arial"/>
        </w:rPr>
        <w:t xml:space="preserve"> along with a fair value option</w:t>
      </w:r>
      <w:r w:rsidR="00F86888">
        <w:rPr>
          <w:rFonts w:ascii="Arial" w:hAnsi="Arial"/>
        </w:rPr>
        <w:t xml:space="preserve">.  </w:t>
      </w:r>
    </w:p>
    <w:p w:rsidR="00F86888" w:rsidRDefault="007A0249" w:rsidP="00CE1175">
      <w:pPr>
        <w:numPr>
          <w:ilvl w:val="0"/>
          <w:numId w:val="11"/>
        </w:numPr>
        <w:tabs>
          <w:tab w:val="clear" w:pos="360"/>
          <w:tab w:val="num" w:pos="1080"/>
        </w:tabs>
        <w:spacing w:before="120" w:after="60"/>
        <w:ind w:left="1080" w:hanging="374"/>
        <w:jc w:val="both"/>
        <w:rPr>
          <w:rFonts w:ascii="Arial" w:hAnsi="Arial"/>
        </w:rPr>
      </w:pPr>
      <w:r>
        <w:rPr>
          <w:rFonts w:ascii="Arial" w:hAnsi="Arial"/>
        </w:rPr>
        <w:t xml:space="preserve">Fair </w:t>
      </w:r>
      <w:r w:rsidR="00F9297C">
        <w:rPr>
          <w:rFonts w:ascii="Arial" w:hAnsi="Arial"/>
        </w:rPr>
        <w:t xml:space="preserve">value method: </w:t>
      </w:r>
      <w:r w:rsidR="00F86888">
        <w:rPr>
          <w:rFonts w:ascii="Arial" w:hAnsi="Arial"/>
        </w:rPr>
        <w:t>applied by an investor when only a small percentage of a company’s voting stock is held.</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Income is recognized when </w:t>
      </w:r>
      <w:r w:rsidR="00EC0097">
        <w:rPr>
          <w:rFonts w:ascii="Arial" w:hAnsi="Arial"/>
        </w:rPr>
        <w:t xml:space="preserve">the investee </w:t>
      </w:r>
      <w:r w:rsidR="001E3D6A">
        <w:rPr>
          <w:rFonts w:ascii="Arial" w:hAnsi="Arial"/>
        </w:rPr>
        <w:t>declares</w:t>
      </w:r>
      <w:r w:rsidR="00EC0097">
        <w:rPr>
          <w:rFonts w:ascii="Arial" w:hAnsi="Arial"/>
        </w:rPr>
        <w:t xml:space="preserve"> a dividend</w:t>
      </w:r>
      <w:r>
        <w:rPr>
          <w:rFonts w:ascii="Arial" w:hAnsi="Arial"/>
        </w:rPr>
        <w:t>.</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Portfolios are reported at </w:t>
      </w:r>
      <w:r w:rsidR="000670EC">
        <w:rPr>
          <w:rFonts w:ascii="Arial" w:hAnsi="Arial"/>
        </w:rPr>
        <w:t>fair</w:t>
      </w:r>
      <w:r>
        <w:rPr>
          <w:rFonts w:ascii="Arial" w:hAnsi="Arial"/>
        </w:rPr>
        <w:t xml:space="preserve"> value. If </w:t>
      </w:r>
      <w:r w:rsidR="000670EC">
        <w:rPr>
          <w:rFonts w:ascii="Arial" w:hAnsi="Arial"/>
        </w:rPr>
        <w:t>fair</w:t>
      </w:r>
      <w:r>
        <w:rPr>
          <w:rFonts w:ascii="Arial" w:hAnsi="Arial"/>
        </w:rPr>
        <w:t xml:space="preserve"> values are unavailable, investment is reported at cost.</w:t>
      </w:r>
    </w:p>
    <w:p w:rsidR="0050749A" w:rsidRDefault="0050749A"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Consolidation: </w:t>
      </w:r>
      <w:r w:rsidR="00F86888">
        <w:rPr>
          <w:rFonts w:ascii="Arial" w:hAnsi="Arial"/>
        </w:rPr>
        <w:t>when one firm controls another (e.g., when a parent has a majority interest in the voting stock of a subsidiary</w:t>
      </w:r>
      <w:r w:rsidR="009030A3">
        <w:rPr>
          <w:rFonts w:ascii="Arial" w:hAnsi="Arial"/>
        </w:rPr>
        <w:t xml:space="preserve"> or control thr</w:t>
      </w:r>
      <w:r w:rsidR="0050749A">
        <w:rPr>
          <w:rFonts w:ascii="Arial" w:hAnsi="Arial"/>
        </w:rPr>
        <w:t>ough variable interests</w:t>
      </w:r>
      <w:r w:rsidR="00F86888">
        <w:rPr>
          <w:rFonts w:ascii="Arial" w:hAnsi="Arial"/>
        </w:rPr>
        <w:t xml:space="preserve">, their financial statements are consolidated and reported for the combined entity. </w:t>
      </w:r>
    </w:p>
    <w:p w:rsidR="009030A3" w:rsidRDefault="009030A3"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Equity method: </w:t>
      </w:r>
      <w:r w:rsidR="00F86888">
        <w:rPr>
          <w:rFonts w:ascii="Arial" w:hAnsi="Arial"/>
        </w:rPr>
        <w:t>applied when the investor has the ability to exercise significant influence over operating and financial policies of the investee.</w:t>
      </w:r>
    </w:p>
    <w:p w:rsidR="00F86888" w:rsidRDefault="00F86888" w:rsidP="0050749A">
      <w:pPr>
        <w:numPr>
          <w:ilvl w:val="0"/>
          <w:numId w:val="13"/>
        </w:numPr>
        <w:tabs>
          <w:tab w:val="clear" w:pos="360"/>
          <w:tab w:val="num" w:pos="1062"/>
        </w:tabs>
        <w:spacing w:after="60"/>
        <w:ind w:left="1440"/>
        <w:jc w:val="both"/>
        <w:rPr>
          <w:rFonts w:ascii="Arial" w:hAnsi="Arial"/>
        </w:rPr>
      </w:pPr>
      <w:r>
        <w:rPr>
          <w:rFonts w:ascii="Arial" w:hAnsi="Arial"/>
        </w:rPr>
        <w:t xml:space="preserve">Ability to significantly influence investee </w:t>
      </w:r>
      <w:r w:rsidR="0050749A">
        <w:rPr>
          <w:rFonts w:ascii="Arial" w:hAnsi="Arial"/>
        </w:rPr>
        <w:t>is</w:t>
      </w:r>
      <w:r>
        <w:rPr>
          <w:rFonts w:ascii="Arial" w:hAnsi="Arial"/>
        </w:rPr>
        <w:t xml:space="preserve"> indicated by several factors including representation on the board of directors, participation in policy-making, etc.</w:t>
      </w:r>
    </w:p>
    <w:p w:rsidR="0031101D" w:rsidRDefault="004755C8" w:rsidP="0050749A">
      <w:pPr>
        <w:numPr>
          <w:ilvl w:val="0"/>
          <w:numId w:val="13"/>
        </w:numPr>
        <w:tabs>
          <w:tab w:val="clear" w:pos="360"/>
          <w:tab w:val="num" w:pos="1062"/>
        </w:tabs>
        <w:spacing w:after="60"/>
        <w:ind w:left="1440"/>
        <w:jc w:val="both"/>
        <w:rPr>
          <w:rFonts w:ascii="Arial" w:hAnsi="Arial"/>
        </w:rPr>
      </w:pPr>
      <w:r>
        <w:rPr>
          <w:rFonts w:ascii="Arial" w:hAnsi="Arial"/>
        </w:rPr>
        <w:t>GAAP guidelines</w:t>
      </w:r>
      <w:r w:rsidR="004342BC">
        <w:rPr>
          <w:rFonts w:ascii="Arial" w:hAnsi="Arial"/>
        </w:rPr>
        <w:t xml:space="preserve"> presume</w:t>
      </w:r>
      <w:r w:rsidR="00F86888">
        <w:rPr>
          <w:rFonts w:ascii="Arial" w:hAnsi="Arial"/>
        </w:rPr>
        <w:t xml:space="preserve"> the equity method is applicable if 20 to 50 percent of the outstanding voting stock of the investee is held by the investor.</w:t>
      </w:r>
      <w:r w:rsidR="005F3F04">
        <w:rPr>
          <w:rFonts w:ascii="Arial" w:hAnsi="Arial"/>
        </w:rPr>
        <w:t xml:space="preserve">  </w:t>
      </w:r>
    </w:p>
    <w:p w:rsidR="0031101D" w:rsidRDefault="0031101D" w:rsidP="0031101D">
      <w:pPr>
        <w:ind w:left="706"/>
        <w:jc w:val="both"/>
        <w:rPr>
          <w:rFonts w:ascii="Arial" w:hAnsi="Arial"/>
        </w:rPr>
      </w:pPr>
    </w:p>
    <w:p w:rsidR="004342BC" w:rsidRDefault="00897CB5" w:rsidP="00FB7AFA">
      <w:pPr>
        <w:spacing w:after="60"/>
        <w:ind w:left="702"/>
        <w:jc w:val="both"/>
        <w:rPr>
          <w:rFonts w:ascii="Arial" w:hAnsi="Arial"/>
        </w:rPr>
      </w:pPr>
      <w:r>
        <w:rPr>
          <w:rFonts w:ascii="Arial" w:hAnsi="Arial"/>
        </w:rPr>
        <w:t>Current financial reporting standards allow</w:t>
      </w:r>
      <w:r w:rsidR="005F3F04">
        <w:rPr>
          <w:rFonts w:ascii="Arial" w:hAnsi="Arial"/>
        </w:rPr>
        <w:t xml:space="preserve"> firms to elect to use fair value </w:t>
      </w:r>
      <w:r w:rsidR="0031101D">
        <w:rPr>
          <w:rFonts w:ascii="Arial" w:hAnsi="Arial"/>
        </w:rPr>
        <w:t xml:space="preserve">for any </w:t>
      </w:r>
      <w:r w:rsidR="004342BC">
        <w:rPr>
          <w:rFonts w:ascii="Arial" w:hAnsi="Arial"/>
        </w:rPr>
        <w:t xml:space="preserve">new </w:t>
      </w:r>
      <w:r w:rsidR="0031101D">
        <w:rPr>
          <w:rFonts w:ascii="Arial" w:hAnsi="Arial"/>
        </w:rPr>
        <w:t>investment in equity shares including those where the equity method would otherwise apply.  However, the option, once taken</w:t>
      </w:r>
      <w:r w:rsidR="004755C8">
        <w:rPr>
          <w:rFonts w:ascii="Arial" w:hAnsi="Arial"/>
        </w:rPr>
        <w:t>,</w:t>
      </w:r>
      <w:r w:rsidR="0031101D">
        <w:rPr>
          <w:rFonts w:ascii="Arial" w:hAnsi="Arial"/>
        </w:rPr>
        <w:t xml:space="preserve"> is irrevocable. </w:t>
      </w:r>
      <w:r w:rsidR="001E3D6A">
        <w:rPr>
          <w:rFonts w:ascii="Arial" w:hAnsi="Arial"/>
        </w:rPr>
        <w:t>Investee dividends</w:t>
      </w:r>
      <w:r w:rsidR="004342BC">
        <w:rPr>
          <w:rFonts w:ascii="Arial" w:hAnsi="Arial"/>
        </w:rPr>
        <w:t xml:space="preserve"> and changes in fair value over time are recognized as income.</w:t>
      </w:r>
    </w:p>
    <w:p w:rsidR="00F86888" w:rsidRDefault="004342BC" w:rsidP="00FB7AFA">
      <w:pPr>
        <w:spacing w:after="60"/>
        <w:ind w:left="702"/>
        <w:jc w:val="both"/>
        <w:rPr>
          <w:rFonts w:ascii="Arial" w:hAnsi="Arial"/>
        </w:rPr>
      </w:pPr>
      <w:r w:rsidRPr="004342BC">
        <w:rPr>
          <w:rFonts w:ascii="Arial" w:hAnsi="Arial"/>
        </w:rPr>
        <w:t xml:space="preserve">On February 14, 2013, the </w:t>
      </w:r>
      <w:proofErr w:type="gramStart"/>
      <w:r w:rsidRPr="004342BC">
        <w:rPr>
          <w:rFonts w:ascii="Arial" w:hAnsi="Arial"/>
        </w:rPr>
        <w:t>FASB  issued</w:t>
      </w:r>
      <w:proofErr w:type="gramEnd"/>
      <w:r w:rsidRPr="004342BC">
        <w:rPr>
          <w:rFonts w:ascii="Arial" w:hAnsi="Arial"/>
        </w:rPr>
        <w:t xml:space="preserve"> a Proposed Accounting Standards Update (ASU) entitled, Recognition and Measurement of Financial Assets and Financial Liabilities.  The proposed ASU would eliminate the fair-value option for investments that qualify for equity method treatment. Fair-value accounting, however, would be extended to “equity method” investments that meet the criteria for classification as held for sale.</w:t>
      </w:r>
      <w:r>
        <w:rPr>
          <w:rFonts w:ascii="Arial" w:hAnsi="Arial"/>
        </w:rPr>
        <w:t xml:space="preserve"> </w:t>
      </w:r>
    </w:p>
    <w:p w:rsidR="00F86888" w:rsidRDefault="00F86888" w:rsidP="0050749A">
      <w:pPr>
        <w:spacing w:after="60"/>
        <w:jc w:val="both"/>
        <w:rPr>
          <w:rFonts w:ascii="Arial" w:hAnsi="Arial"/>
          <w:sz w:val="10"/>
        </w:rPr>
      </w:pPr>
    </w:p>
    <w:p w:rsidR="00F86888" w:rsidRDefault="00F9297C" w:rsidP="0050749A">
      <w:pPr>
        <w:numPr>
          <w:ilvl w:val="0"/>
          <w:numId w:val="10"/>
        </w:numPr>
        <w:spacing w:after="60"/>
        <w:jc w:val="both"/>
        <w:rPr>
          <w:rFonts w:ascii="Arial" w:hAnsi="Arial"/>
        </w:rPr>
      </w:pPr>
      <w:r>
        <w:rPr>
          <w:rFonts w:ascii="Arial" w:hAnsi="Arial"/>
        </w:rPr>
        <w:t xml:space="preserve">Accounting for an investment: </w:t>
      </w:r>
      <w:r w:rsidR="00F86888">
        <w:rPr>
          <w:rFonts w:ascii="Arial" w:hAnsi="Arial"/>
        </w:rPr>
        <w:t>the equity method</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The investment account is adjusted by the investor to reflect all changes in the equity of the investee company.</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Income is accrued by the investor as soon as it is earned by the investee.</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w:t>
      </w:r>
      <w:r w:rsidR="004342BC">
        <w:rPr>
          <w:rFonts w:ascii="Arial" w:hAnsi="Arial"/>
        </w:rPr>
        <w:t xml:space="preserve">  The text assumes all investee dividends are declared and paid in the same reporting period.</w:t>
      </w:r>
    </w:p>
    <w:p w:rsidR="00F86888" w:rsidRDefault="00F86888" w:rsidP="0050749A">
      <w:pPr>
        <w:spacing w:after="60"/>
        <w:jc w:val="both"/>
        <w:rPr>
          <w:rFonts w:ascii="Arial" w:hAnsi="Arial"/>
          <w:sz w:val="10"/>
        </w:rPr>
      </w:pPr>
    </w:p>
    <w:p w:rsidR="00F86888" w:rsidRDefault="00EC0097" w:rsidP="0050749A">
      <w:pPr>
        <w:numPr>
          <w:ilvl w:val="0"/>
          <w:numId w:val="10"/>
        </w:numPr>
        <w:spacing w:after="60"/>
        <w:jc w:val="both"/>
        <w:rPr>
          <w:rFonts w:ascii="Arial" w:hAnsi="Arial"/>
        </w:rPr>
      </w:pPr>
      <w:r>
        <w:rPr>
          <w:rFonts w:ascii="Arial" w:hAnsi="Arial"/>
        </w:rPr>
        <w:br w:type="page"/>
      </w:r>
      <w:r w:rsidR="00F86888">
        <w:rPr>
          <w:rFonts w:ascii="Arial" w:hAnsi="Arial"/>
        </w:rPr>
        <w:lastRenderedPageBreak/>
        <w:t>Special accounting procedures used in the application of the equity method</w:t>
      </w:r>
    </w:p>
    <w:p w:rsidR="00F86888" w:rsidRDefault="00F86888" w:rsidP="0050749A">
      <w:pPr>
        <w:numPr>
          <w:ilvl w:val="0"/>
          <w:numId w:val="15"/>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rsidR="00F86888" w:rsidRDefault="00F86888" w:rsidP="0050749A">
      <w:pPr>
        <w:numPr>
          <w:ilvl w:val="0"/>
          <w:numId w:val="16"/>
        </w:numPr>
        <w:tabs>
          <w:tab w:val="clear" w:pos="360"/>
          <w:tab w:val="num" w:pos="1038"/>
        </w:tabs>
        <w:spacing w:after="60"/>
        <w:ind w:left="1440"/>
        <w:jc w:val="both"/>
        <w:rPr>
          <w:rFonts w:ascii="Arial" w:hAnsi="Arial"/>
        </w:rPr>
      </w:pPr>
      <w:r>
        <w:rPr>
          <w:rFonts w:ascii="Arial" w:hAnsi="Arial"/>
        </w:rPr>
        <w:t>Initial purchase(s) will be acc</w:t>
      </w:r>
      <w:r w:rsidR="00574B12">
        <w:rPr>
          <w:rFonts w:ascii="Arial" w:hAnsi="Arial"/>
        </w:rPr>
        <w:t xml:space="preserve">ounted for by means of the fair </w:t>
      </w:r>
      <w:r>
        <w:rPr>
          <w:rFonts w:ascii="Arial" w:hAnsi="Arial"/>
        </w:rPr>
        <w:t>value method (or at cost) until the ability to significantly influence is attained.</w:t>
      </w:r>
    </w:p>
    <w:p w:rsidR="00F86888" w:rsidRDefault="0050749A" w:rsidP="0050749A">
      <w:pPr>
        <w:numPr>
          <w:ilvl w:val="0"/>
          <w:numId w:val="16"/>
        </w:numPr>
        <w:tabs>
          <w:tab w:val="clear" w:pos="360"/>
          <w:tab w:val="num" w:pos="1038"/>
        </w:tabs>
        <w:spacing w:after="60"/>
        <w:ind w:left="1440"/>
        <w:jc w:val="both"/>
        <w:rPr>
          <w:rFonts w:ascii="Arial" w:hAnsi="Arial"/>
        </w:rPr>
      </w:pPr>
      <w:r>
        <w:rPr>
          <w:rFonts w:ascii="Arial" w:hAnsi="Arial"/>
        </w:rPr>
        <w:t xml:space="preserve">At the point in time that </w:t>
      </w:r>
      <w:r w:rsidR="00F86888">
        <w:rPr>
          <w:rFonts w:ascii="Arial" w:hAnsi="Arial"/>
        </w:rPr>
        <w:t xml:space="preserve">the equity method becomes applicable, a </w:t>
      </w:r>
      <w:r w:rsidR="005A095C">
        <w:rPr>
          <w:rFonts w:ascii="Arial" w:hAnsi="Arial"/>
        </w:rPr>
        <w:t>retrospective</w:t>
      </w:r>
      <w:r w:rsidR="00F86888">
        <w:rPr>
          <w:rFonts w:ascii="Arial" w:hAnsi="Arial"/>
        </w:rPr>
        <w:t xml:space="preserve"> adjustment </w:t>
      </w:r>
      <w:r>
        <w:rPr>
          <w:rFonts w:ascii="Arial" w:hAnsi="Arial"/>
        </w:rPr>
        <w:t>is</w:t>
      </w:r>
      <w:r w:rsidR="00F86888">
        <w:rPr>
          <w:rFonts w:ascii="Arial" w:hAnsi="Arial"/>
        </w:rPr>
        <w:t xml:space="preserve"> made by the investor to convert all previously reported figures to the equity method based on percentage of shares owned in those periods.</w:t>
      </w:r>
    </w:p>
    <w:p w:rsidR="00F86888" w:rsidRDefault="00F86888" w:rsidP="0050749A">
      <w:pPr>
        <w:numPr>
          <w:ilvl w:val="0"/>
          <w:numId w:val="16"/>
        </w:numPr>
        <w:tabs>
          <w:tab w:val="clear" w:pos="360"/>
          <w:tab w:val="num" w:pos="1080"/>
          <w:tab w:val="left" w:pos="1440"/>
        </w:tabs>
        <w:spacing w:after="60"/>
        <w:ind w:left="1440"/>
        <w:jc w:val="both"/>
        <w:rPr>
          <w:rFonts w:ascii="Arial" w:hAnsi="Arial"/>
        </w:rPr>
      </w:pPr>
      <w:r>
        <w:rPr>
          <w:rFonts w:ascii="Arial" w:hAnsi="Arial"/>
        </w:rPr>
        <w:t xml:space="preserve">This restatement establishes </w:t>
      </w:r>
      <w:r w:rsidR="004342BC">
        <w:rPr>
          <w:rFonts w:ascii="Arial" w:hAnsi="Arial"/>
        </w:rPr>
        <w:t xml:space="preserve">financial statement </w:t>
      </w:r>
      <w:r>
        <w:rPr>
          <w:rFonts w:ascii="Arial" w:hAnsi="Arial"/>
        </w:rPr>
        <w:t xml:space="preserve">comparability </w:t>
      </w:r>
      <w:r w:rsidR="004342BC">
        <w:rPr>
          <w:rFonts w:ascii="Arial" w:hAnsi="Arial"/>
        </w:rPr>
        <w:t>across</w:t>
      </w:r>
      <w:r>
        <w:rPr>
          <w:rFonts w:ascii="Arial" w:hAnsi="Arial"/>
        </w:rPr>
        <w:t xml:space="preserve"> years.</w:t>
      </w:r>
    </w:p>
    <w:p w:rsidR="00F86888" w:rsidRDefault="00F86888" w:rsidP="0050749A">
      <w:pPr>
        <w:numPr>
          <w:ilvl w:val="0"/>
          <w:numId w:val="15"/>
        </w:numPr>
        <w:tabs>
          <w:tab w:val="clear" w:pos="360"/>
          <w:tab w:val="num" w:pos="1080"/>
        </w:tabs>
        <w:spacing w:after="60"/>
        <w:ind w:left="1080"/>
        <w:jc w:val="both"/>
        <w:rPr>
          <w:rFonts w:ascii="Arial" w:hAnsi="Arial"/>
        </w:rPr>
      </w:pPr>
      <w:r>
        <w:rPr>
          <w:rFonts w:ascii="Arial" w:hAnsi="Arial"/>
        </w:rPr>
        <w:t>Investee income from other than continuing operations</w:t>
      </w:r>
    </w:p>
    <w:p w:rsidR="00B714AE" w:rsidRDefault="00B714AE" w:rsidP="00B714AE">
      <w:pPr>
        <w:numPr>
          <w:ilvl w:val="0"/>
          <w:numId w:val="17"/>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rsidR="00F86888" w:rsidRDefault="00F86888" w:rsidP="0050749A">
      <w:pPr>
        <w:numPr>
          <w:ilvl w:val="0"/>
          <w:numId w:val="17"/>
        </w:numPr>
        <w:tabs>
          <w:tab w:val="clear" w:pos="360"/>
          <w:tab w:val="num" w:pos="1080"/>
        </w:tabs>
        <w:spacing w:after="60"/>
        <w:ind w:left="1440"/>
        <w:jc w:val="both"/>
        <w:rPr>
          <w:rFonts w:ascii="Arial" w:hAnsi="Arial"/>
        </w:rPr>
      </w:pPr>
      <w:r>
        <w:rPr>
          <w:rFonts w:ascii="Arial" w:hAnsi="Arial"/>
        </w:rPr>
        <w:t xml:space="preserve">Income items such as extraordinary gains and losses and </w:t>
      </w:r>
      <w:r w:rsidR="00AE4800">
        <w:rPr>
          <w:rFonts w:ascii="Arial" w:hAnsi="Arial"/>
        </w:rPr>
        <w:t>discontinued operations</w:t>
      </w:r>
      <w:r>
        <w:rPr>
          <w:rFonts w:ascii="Arial" w:hAnsi="Arial"/>
        </w:rPr>
        <w:t xml:space="preserve"> that are reported separately by the investee should be shown in the same manner by the investor.</w:t>
      </w:r>
      <w:r w:rsidR="004755C8">
        <w:rPr>
          <w:rFonts w:ascii="Arial" w:hAnsi="Arial"/>
        </w:rPr>
        <w:t xml:space="preserve"> The materiality of these other investee income elements (as it affects the investor) continues to be a criterion for separate disclosure. </w:t>
      </w:r>
    </w:p>
    <w:p w:rsidR="00F86888" w:rsidRDefault="00F86888" w:rsidP="0050749A">
      <w:pPr>
        <w:numPr>
          <w:ilvl w:val="0"/>
          <w:numId w:val="15"/>
        </w:numPr>
        <w:tabs>
          <w:tab w:val="clear" w:pos="360"/>
          <w:tab w:val="num" w:pos="1080"/>
        </w:tabs>
        <w:spacing w:after="60"/>
        <w:ind w:left="720" w:firstLine="0"/>
        <w:jc w:val="both"/>
        <w:rPr>
          <w:rFonts w:ascii="Arial" w:hAnsi="Arial"/>
        </w:rPr>
      </w:pPr>
      <w:r>
        <w:rPr>
          <w:rFonts w:ascii="Arial" w:hAnsi="Arial"/>
        </w:rPr>
        <w:t>Investee losses</w:t>
      </w:r>
    </w:p>
    <w:p w:rsidR="00F86888" w:rsidRDefault="0050749A" w:rsidP="0050749A">
      <w:pPr>
        <w:numPr>
          <w:ilvl w:val="0"/>
          <w:numId w:val="18"/>
        </w:numPr>
        <w:tabs>
          <w:tab w:val="clear" w:pos="360"/>
          <w:tab w:val="num" w:pos="738"/>
        </w:tabs>
        <w:spacing w:after="60"/>
        <w:ind w:left="1440"/>
        <w:jc w:val="both"/>
        <w:rPr>
          <w:rFonts w:ascii="Arial" w:hAnsi="Arial"/>
        </w:rPr>
      </w:pPr>
      <w:r>
        <w:rPr>
          <w:rFonts w:ascii="Arial" w:hAnsi="Arial"/>
        </w:rPr>
        <w:t>L</w:t>
      </w:r>
      <w:r w:rsidR="00F86888">
        <w:rPr>
          <w:rFonts w:ascii="Arial" w:hAnsi="Arial"/>
        </w:rPr>
        <w:t>osses reported by the investee create corresponding losses for the investor.</w:t>
      </w:r>
    </w:p>
    <w:p w:rsidR="00F86888" w:rsidRDefault="0050749A" w:rsidP="0050749A">
      <w:pPr>
        <w:numPr>
          <w:ilvl w:val="0"/>
          <w:numId w:val="18"/>
        </w:numPr>
        <w:spacing w:after="60"/>
        <w:ind w:left="1440"/>
        <w:jc w:val="both"/>
        <w:rPr>
          <w:rFonts w:ascii="Arial" w:hAnsi="Arial"/>
        </w:rPr>
      </w:pPr>
      <w:r>
        <w:rPr>
          <w:rFonts w:ascii="Arial" w:hAnsi="Arial"/>
        </w:rPr>
        <w:t>A</w:t>
      </w:r>
      <w:r w:rsidR="00F86888">
        <w:rPr>
          <w:rFonts w:ascii="Arial" w:hAnsi="Arial"/>
        </w:rPr>
        <w:t xml:space="preserve"> permanent decline in the </w:t>
      </w:r>
      <w:r w:rsidR="000670EC">
        <w:rPr>
          <w:rFonts w:ascii="Arial" w:hAnsi="Arial"/>
        </w:rPr>
        <w:t>fair</w:t>
      </w:r>
      <w:r w:rsidR="00F86888">
        <w:rPr>
          <w:rFonts w:ascii="Arial" w:hAnsi="Arial"/>
        </w:rPr>
        <w:t xml:space="preserve"> value of an investee’s stock should be recognized immediately by the investor</w:t>
      </w:r>
      <w:r w:rsidR="00B714AE">
        <w:rPr>
          <w:rFonts w:ascii="Arial" w:hAnsi="Arial"/>
        </w:rPr>
        <w:t xml:space="preserve"> as an impairment loss</w:t>
      </w:r>
      <w:r w:rsidR="00F86888">
        <w:rPr>
          <w:rFonts w:ascii="Arial" w:hAnsi="Arial"/>
        </w:rPr>
        <w:t>.</w:t>
      </w:r>
    </w:p>
    <w:p w:rsidR="00F86888" w:rsidRDefault="00F86888" w:rsidP="0050749A">
      <w:pPr>
        <w:numPr>
          <w:ilvl w:val="0"/>
          <w:numId w:val="18"/>
        </w:numPr>
        <w:spacing w:after="60"/>
        <w:ind w:left="1440"/>
        <w:jc w:val="both"/>
        <w:rPr>
          <w:rFonts w:ascii="Arial" w:hAnsi="Arial"/>
        </w:rPr>
      </w:pPr>
      <w:r>
        <w:rPr>
          <w:rFonts w:ascii="Arial" w:hAnsi="Arial"/>
        </w:rPr>
        <w:t xml:space="preserve">Investee losses can possibly reduce the carrying value of the investment account to a </w:t>
      </w:r>
      <w:proofErr w:type="gramStart"/>
      <w:r>
        <w:rPr>
          <w:rFonts w:ascii="Arial" w:hAnsi="Arial"/>
        </w:rPr>
        <w:t>zero  balance</w:t>
      </w:r>
      <w:proofErr w:type="gramEnd"/>
      <w:r>
        <w:rPr>
          <w:rFonts w:ascii="Arial" w:hAnsi="Arial"/>
        </w:rPr>
        <w:t>.  At that point, the equity method ceases to be applicable and the fair-value method is subsequently used.</w:t>
      </w:r>
    </w:p>
    <w:p w:rsidR="00F86888" w:rsidRDefault="00F86888" w:rsidP="0050749A">
      <w:pPr>
        <w:pStyle w:val="CommentText"/>
        <w:numPr>
          <w:ilvl w:val="0"/>
          <w:numId w:val="15"/>
        </w:numPr>
        <w:tabs>
          <w:tab w:val="clear" w:pos="360"/>
          <w:tab w:val="num" w:pos="1080"/>
        </w:tabs>
        <w:spacing w:after="60"/>
        <w:ind w:left="720" w:firstLine="0"/>
        <w:rPr>
          <w:rFonts w:ascii="Arial" w:hAnsi="Arial"/>
        </w:rPr>
      </w:pPr>
      <w:r>
        <w:rPr>
          <w:rFonts w:ascii="Arial" w:hAnsi="Arial"/>
        </w:rPr>
        <w:t>Reporting the sale of an equity investment</w:t>
      </w:r>
    </w:p>
    <w:p w:rsidR="00F86888" w:rsidRDefault="00F86888" w:rsidP="0050749A">
      <w:pPr>
        <w:numPr>
          <w:ilvl w:val="0"/>
          <w:numId w:val="19"/>
        </w:numPr>
        <w:tabs>
          <w:tab w:val="clear" w:pos="360"/>
          <w:tab w:val="num" w:pos="1440"/>
        </w:tabs>
        <w:spacing w:after="60"/>
        <w:ind w:left="1440"/>
        <w:jc w:val="both"/>
        <w:rPr>
          <w:rFonts w:ascii="Arial" w:hAnsi="Arial"/>
        </w:rPr>
      </w:pPr>
      <w:r>
        <w:rPr>
          <w:rFonts w:ascii="Arial" w:hAnsi="Arial"/>
        </w:rPr>
        <w:t xml:space="preserve">The </w:t>
      </w:r>
      <w:r w:rsidR="004342BC">
        <w:rPr>
          <w:rFonts w:ascii="Arial" w:hAnsi="Arial"/>
        </w:rPr>
        <w:t xml:space="preserve">investor applies the </w:t>
      </w:r>
      <w:r>
        <w:rPr>
          <w:rFonts w:ascii="Arial" w:hAnsi="Arial"/>
        </w:rPr>
        <w:t xml:space="preserve">equity method until the </w:t>
      </w:r>
      <w:r w:rsidR="004342BC">
        <w:rPr>
          <w:rFonts w:ascii="Arial" w:hAnsi="Arial"/>
        </w:rPr>
        <w:t xml:space="preserve">disposal date </w:t>
      </w:r>
      <w:r>
        <w:rPr>
          <w:rFonts w:ascii="Arial" w:hAnsi="Arial"/>
        </w:rPr>
        <w:t xml:space="preserve">to establish </w:t>
      </w:r>
      <w:r w:rsidR="004342BC">
        <w:rPr>
          <w:rFonts w:ascii="Arial" w:hAnsi="Arial"/>
        </w:rPr>
        <w:t>a</w:t>
      </w:r>
      <w:r>
        <w:rPr>
          <w:rFonts w:ascii="Arial" w:hAnsi="Arial"/>
        </w:rPr>
        <w:t xml:space="preserve"> proper book value.</w:t>
      </w:r>
    </w:p>
    <w:p w:rsidR="00F86888" w:rsidRDefault="00F86888" w:rsidP="0050749A">
      <w:pPr>
        <w:numPr>
          <w:ilvl w:val="0"/>
          <w:numId w:val="19"/>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Excess </w:t>
      </w:r>
      <w:r w:rsidR="003D3065">
        <w:rPr>
          <w:rFonts w:ascii="Arial" w:hAnsi="Arial"/>
        </w:rPr>
        <w:t>investment cost</w:t>
      </w:r>
      <w:r>
        <w:rPr>
          <w:rFonts w:ascii="Arial" w:hAnsi="Arial"/>
        </w:rPr>
        <w:t xml:space="preserve"> over book value acquired</w:t>
      </w:r>
    </w:p>
    <w:p w:rsidR="0050749A" w:rsidRPr="0050749A" w:rsidRDefault="0050749A" w:rsidP="00F9297C">
      <w:pPr>
        <w:pStyle w:val="Outline2"/>
        <w:tabs>
          <w:tab w:val="num" w:pos="1080"/>
        </w:tabs>
        <w:rPr>
          <w:rFonts w:ascii="Arial" w:hAnsi="Arial"/>
        </w:rPr>
      </w:pPr>
      <w:r>
        <w:rPr>
          <w:rFonts w:ascii="Arial" w:hAnsi="Arial"/>
        </w:rPr>
        <w:t>A.</w:t>
      </w:r>
      <w:r>
        <w:rPr>
          <w:rFonts w:ascii="Arial" w:hAnsi="Arial"/>
        </w:rPr>
        <w:tab/>
      </w:r>
      <w:r w:rsidR="00F86888" w:rsidRPr="0050749A">
        <w:rPr>
          <w:rFonts w:ascii="Arial" w:hAnsi="Arial"/>
        </w:rPr>
        <w:t xml:space="preserve">The price </w:t>
      </w:r>
      <w:r w:rsidR="004342BC">
        <w:rPr>
          <w:rFonts w:ascii="Arial" w:hAnsi="Arial"/>
        </w:rPr>
        <w:t>an investor pays</w:t>
      </w:r>
      <w:r w:rsidR="00F86888" w:rsidRPr="0050749A">
        <w:rPr>
          <w:rFonts w:ascii="Arial" w:hAnsi="Arial"/>
        </w:rPr>
        <w:t xml:space="preserve"> for equity securities </w:t>
      </w:r>
      <w:r w:rsidR="004342BC">
        <w:rPr>
          <w:rFonts w:ascii="Arial" w:hAnsi="Arial"/>
        </w:rPr>
        <w:t>often differs</w:t>
      </w:r>
      <w:r w:rsidR="00F86888" w:rsidRPr="0050749A">
        <w:rPr>
          <w:rFonts w:ascii="Arial" w:hAnsi="Arial"/>
        </w:rPr>
        <w:t xml:space="preserve"> significantly from the </w:t>
      </w:r>
      <w:r w:rsidR="004342BC" w:rsidRPr="0050749A">
        <w:rPr>
          <w:rFonts w:ascii="Arial" w:hAnsi="Arial"/>
        </w:rPr>
        <w:t>investee</w:t>
      </w:r>
      <w:r w:rsidR="004342BC">
        <w:rPr>
          <w:rFonts w:ascii="Arial" w:hAnsi="Arial"/>
        </w:rPr>
        <w:t>’s</w:t>
      </w:r>
      <w:r w:rsidR="004342BC" w:rsidRPr="0050749A">
        <w:rPr>
          <w:rFonts w:ascii="Arial" w:hAnsi="Arial"/>
        </w:rPr>
        <w:t xml:space="preserve"> </w:t>
      </w:r>
      <w:r w:rsidR="00F86888" w:rsidRPr="0050749A">
        <w:rPr>
          <w:rFonts w:ascii="Arial" w:hAnsi="Arial"/>
        </w:rPr>
        <w:t xml:space="preserve">underlying book value </w:t>
      </w:r>
      <w:r w:rsidRPr="0050749A">
        <w:rPr>
          <w:rFonts w:ascii="Arial" w:hAnsi="Arial"/>
        </w:rPr>
        <w:t xml:space="preserve">primarily because the historical cost based accounting model does not keep track of changes in </w:t>
      </w:r>
      <w:r>
        <w:rPr>
          <w:rFonts w:ascii="Arial" w:hAnsi="Arial"/>
        </w:rPr>
        <w:t>a firm’s</w:t>
      </w:r>
      <w:r w:rsidRPr="0050749A">
        <w:rPr>
          <w:rFonts w:ascii="Arial" w:hAnsi="Arial"/>
        </w:rPr>
        <w:t xml:space="preserve"> </w:t>
      </w:r>
      <w:r w:rsidR="000670EC">
        <w:rPr>
          <w:rFonts w:ascii="Arial" w:hAnsi="Arial"/>
        </w:rPr>
        <w:t>fair</w:t>
      </w:r>
      <w:r w:rsidRPr="0050749A">
        <w:rPr>
          <w:rFonts w:ascii="Arial" w:hAnsi="Arial"/>
        </w:rPr>
        <w:t xml:space="preserve"> value.</w:t>
      </w:r>
    </w:p>
    <w:p w:rsidR="00F86888" w:rsidRPr="0050749A" w:rsidRDefault="00F86888" w:rsidP="0050749A">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rsidR="00F86888" w:rsidRDefault="00F86888" w:rsidP="0050749A">
      <w:pPr>
        <w:pStyle w:val="Outline2"/>
        <w:tabs>
          <w:tab w:val="num" w:pos="1080"/>
        </w:tabs>
        <w:rPr>
          <w:rFonts w:ascii="Arial" w:hAnsi="Arial"/>
        </w:rPr>
      </w:pPr>
      <w:r>
        <w:rPr>
          <w:rFonts w:ascii="Arial" w:hAnsi="Arial"/>
        </w:rPr>
        <w:t>C.</w:t>
      </w:r>
      <w:r>
        <w:rPr>
          <w:rFonts w:ascii="Arial" w:hAnsi="Arial"/>
        </w:rPr>
        <w:tab/>
        <w:t xml:space="preserve">An extra acquisition price can also be assigned to anticipated benefits that are expected to be derived from the investment.  </w:t>
      </w:r>
      <w:r w:rsidR="004342BC">
        <w:rPr>
          <w:rFonts w:ascii="Arial" w:hAnsi="Arial"/>
        </w:rPr>
        <w:t>In accounting,</w:t>
      </w:r>
      <w:r>
        <w:rPr>
          <w:rFonts w:ascii="Arial" w:hAnsi="Arial"/>
        </w:rPr>
        <w:t xml:space="preserve"> these amounts are presumed to reflect an intangible asset referred to as goodwill.  Goodwill is calculated as any excess payment that is not attributable to specific </w:t>
      </w:r>
      <w:r w:rsidR="004755C8">
        <w:rPr>
          <w:rFonts w:ascii="Arial" w:hAnsi="Arial"/>
        </w:rPr>
        <w:t>assets and liabilities of the investee</w:t>
      </w:r>
      <w:r>
        <w:rPr>
          <w:rFonts w:ascii="Arial" w:hAnsi="Arial"/>
        </w:rPr>
        <w:t xml:space="preserve">.  </w:t>
      </w:r>
      <w:r w:rsidR="003D3065">
        <w:rPr>
          <w:rFonts w:ascii="Arial" w:hAnsi="Arial"/>
        </w:rPr>
        <w:t>Because goodwill is an indefinite-lived asset, it is not amortized.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Deferral of unrealized </w:t>
      </w:r>
      <w:r w:rsidR="004755C8">
        <w:rPr>
          <w:rFonts w:ascii="Arial" w:hAnsi="Arial"/>
        </w:rPr>
        <w:t xml:space="preserve">gross profit </w:t>
      </w:r>
      <w:r>
        <w:rPr>
          <w:rFonts w:ascii="Arial" w:hAnsi="Arial"/>
        </w:rPr>
        <w:t>in inventory</w:t>
      </w:r>
    </w:p>
    <w:p w:rsidR="00F86888" w:rsidRDefault="004755C8" w:rsidP="0050749A">
      <w:pPr>
        <w:numPr>
          <w:ilvl w:val="0"/>
          <w:numId w:val="21"/>
        </w:numPr>
        <w:tabs>
          <w:tab w:val="clear" w:pos="360"/>
          <w:tab w:val="num" w:pos="1080"/>
        </w:tabs>
        <w:spacing w:after="60"/>
        <w:ind w:left="1080"/>
        <w:jc w:val="both"/>
        <w:rPr>
          <w:rFonts w:ascii="Arial" w:hAnsi="Arial"/>
        </w:rPr>
      </w:pPr>
      <w:r>
        <w:rPr>
          <w:rFonts w:ascii="Arial" w:hAnsi="Arial"/>
        </w:rPr>
        <w:t xml:space="preserve">Profits </w:t>
      </w:r>
      <w:r w:rsidR="00F86888">
        <w:rPr>
          <w:rFonts w:ascii="Arial" w:hAnsi="Arial"/>
        </w:rPr>
        <w:t xml:space="preserve">derived from </w:t>
      </w:r>
      <w:r w:rsidR="00D55732">
        <w:rPr>
          <w:rFonts w:ascii="Arial" w:hAnsi="Arial"/>
        </w:rPr>
        <w:t>intra-entity</w:t>
      </w:r>
      <w:r w:rsidR="00F86888">
        <w:rPr>
          <w:rFonts w:ascii="Arial" w:hAnsi="Arial"/>
        </w:rPr>
        <w:t xml:space="preserve"> transactions are not considered completely earned until the transferred goods are either consumed or resold to unrelated parties.</w:t>
      </w:r>
    </w:p>
    <w:p w:rsidR="00F86888" w:rsidRDefault="00EC0097" w:rsidP="0050749A">
      <w:pPr>
        <w:numPr>
          <w:ilvl w:val="0"/>
          <w:numId w:val="21"/>
        </w:numPr>
        <w:tabs>
          <w:tab w:val="clear" w:pos="360"/>
          <w:tab w:val="num" w:pos="1080"/>
        </w:tabs>
        <w:spacing w:after="60"/>
        <w:ind w:left="1080"/>
        <w:jc w:val="both"/>
        <w:rPr>
          <w:rFonts w:ascii="Arial" w:hAnsi="Arial"/>
        </w:rPr>
      </w:pPr>
      <w:r>
        <w:rPr>
          <w:rFonts w:ascii="Arial" w:hAnsi="Arial"/>
        </w:rPr>
        <w:br w:type="page"/>
      </w:r>
      <w:r w:rsidR="00F86888">
        <w:rPr>
          <w:rFonts w:ascii="Arial" w:hAnsi="Arial"/>
        </w:rPr>
        <w:lastRenderedPageBreak/>
        <w:t>Downstream sales of inventory</w:t>
      </w:r>
    </w:p>
    <w:p w:rsidR="00F86888" w:rsidRDefault="00F86888" w:rsidP="0050749A">
      <w:pPr>
        <w:numPr>
          <w:ilvl w:val="0"/>
          <w:numId w:val="22"/>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rsidR="00F86888" w:rsidRDefault="00D55732" w:rsidP="0050749A">
      <w:pPr>
        <w:numPr>
          <w:ilvl w:val="0"/>
          <w:numId w:val="22"/>
        </w:numPr>
        <w:tabs>
          <w:tab w:val="clear" w:pos="360"/>
          <w:tab w:val="num" w:pos="1080"/>
        </w:tabs>
        <w:spacing w:after="60"/>
        <w:ind w:left="1440"/>
        <w:jc w:val="both"/>
        <w:rPr>
          <w:rFonts w:ascii="Arial" w:hAnsi="Arial"/>
        </w:rPr>
      </w:pPr>
      <w:r>
        <w:rPr>
          <w:rFonts w:ascii="Arial" w:hAnsi="Arial"/>
        </w:rPr>
        <w:t>Intra-entity</w:t>
      </w:r>
      <w:r w:rsidR="00F86888">
        <w:rPr>
          <w:rFonts w:ascii="Arial" w:hAnsi="Arial"/>
        </w:rPr>
        <w:t xml:space="preserve"> </w:t>
      </w:r>
      <w:r w:rsidR="004755C8">
        <w:rPr>
          <w:rFonts w:ascii="Arial" w:hAnsi="Arial"/>
        </w:rPr>
        <w:t xml:space="preserve">gross profits </w:t>
      </w:r>
      <w:r w:rsidR="0050749A">
        <w:rPr>
          <w:rFonts w:ascii="Arial" w:hAnsi="Arial"/>
        </w:rPr>
        <w:t>from sale</w:t>
      </w:r>
      <w:r w:rsidR="00F86888">
        <w:rPr>
          <w:rFonts w:ascii="Arial" w:hAnsi="Arial"/>
        </w:rPr>
        <w:t xml:space="preserve">s </w:t>
      </w:r>
      <w:r w:rsidR="0050749A">
        <w:rPr>
          <w:rFonts w:ascii="Arial" w:hAnsi="Arial"/>
        </w:rPr>
        <w:t xml:space="preserve">are </w:t>
      </w:r>
      <w:r w:rsidR="00F86888">
        <w:rPr>
          <w:rFonts w:ascii="Arial" w:hAnsi="Arial"/>
        </w:rPr>
        <w:t xml:space="preserve">initially deferred </w:t>
      </w:r>
      <w:r w:rsidR="0050749A">
        <w:rPr>
          <w:rFonts w:ascii="Arial" w:hAnsi="Arial"/>
        </w:rPr>
        <w:t>under</w:t>
      </w:r>
      <w:r w:rsidR="00F86888">
        <w:rPr>
          <w:rFonts w:ascii="Arial" w:hAnsi="Arial"/>
        </w:rPr>
        <w:t xml:space="preserve"> the equity method and then recognized as income at the time of the inventory’s eventual disposal.</w:t>
      </w:r>
    </w:p>
    <w:p w:rsidR="00F86888" w:rsidRDefault="00F86888" w:rsidP="0050749A">
      <w:pPr>
        <w:numPr>
          <w:ilvl w:val="0"/>
          <w:numId w:val="22"/>
        </w:numPr>
        <w:tabs>
          <w:tab w:val="clear" w:pos="360"/>
          <w:tab w:val="num" w:pos="1056"/>
        </w:tabs>
        <w:spacing w:after="60"/>
        <w:ind w:left="1440"/>
        <w:jc w:val="both"/>
        <w:rPr>
          <w:rFonts w:ascii="Arial" w:hAnsi="Arial"/>
        </w:rPr>
      </w:pPr>
      <w:r>
        <w:rPr>
          <w:rFonts w:ascii="Arial" w:hAnsi="Arial"/>
        </w:rPr>
        <w:t xml:space="preserve">The amount of </w:t>
      </w:r>
      <w:r w:rsidR="004755C8">
        <w:rPr>
          <w:rFonts w:ascii="Arial" w:hAnsi="Arial"/>
        </w:rPr>
        <w:t xml:space="preserve">gross profit </w:t>
      </w:r>
      <w:r>
        <w:rPr>
          <w:rFonts w:ascii="Arial" w:hAnsi="Arial"/>
        </w:rPr>
        <w:t>to be deferred is the investor’s ownership percentage multiplied by the markup on the merchandise remaining at the end of the year.</w:t>
      </w:r>
    </w:p>
    <w:p w:rsidR="00F86888" w:rsidRDefault="00F86888" w:rsidP="0050749A">
      <w:pPr>
        <w:numPr>
          <w:ilvl w:val="0"/>
          <w:numId w:val="21"/>
        </w:numPr>
        <w:tabs>
          <w:tab w:val="clear" w:pos="360"/>
          <w:tab w:val="num" w:pos="1080"/>
        </w:tabs>
        <w:spacing w:after="60"/>
        <w:ind w:left="702" w:firstLine="0"/>
        <w:jc w:val="both"/>
        <w:rPr>
          <w:rFonts w:ascii="Arial" w:hAnsi="Arial"/>
        </w:rPr>
      </w:pPr>
      <w:r>
        <w:rPr>
          <w:rFonts w:ascii="Arial" w:hAnsi="Arial"/>
        </w:rPr>
        <w:t>Upstream sales of inventory</w:t>
      </w:r>
    </w:p>
    <w:p w:rsidR="00F86888" w:rsidRDefault="00F86888" w:rsidP="0050749A">
      <w:pPr>
        <w:numPr>
          <w:ilvl w:val="0"/>
          <w:numId w:val="23"/>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rsidR="00F86888" w:rsidRDefault="00F86888" w:rsidP="0050749A">
      <w:pPr>
        <w:numPr>
          <w:ilvl w:val="0"/>
          <w:numId w:val="23"/>
        </w:numPr>
        <w:tabs>
          <w:tab w:val="clear" w:pos="360"/>
          <w:tab w:val="num" w:pos="1098"/>
          <w:tab w:val="num" w:pos="1440"/>
        </w:tabs>
        <w:spacing w:after="60"/>
        <w:ind w:left="1440"/>
        <w:jc w:val="both"/>
        <w:rPr>
          <w:rFonts w:ascii="Arial" w:hAnsi="Arial"/>
        </w:rPr>
      </w:pPr>
      <w:r>
        <w:rPr>
          <w:rFonts w:ascii="Arial" w:hAnsi="Arial"/>
        </w:rPr>
        <w:t xml:space="preserve">Under the equity method, the deferral process for unrealized </w:t>
      </w:r>
      <w:r w:rsidR="004755C8">
        <w:rPr>
          <w:rFonts w:ascii="Arial" w:hAnsi="Arial"/>
        </w:rPr>
        <w:t xml:space="preserve">profits </w:t>
      </w:r>
      <w:r>
        <w:rPr>
          <w:rFonts w:ascii="Arial" w:hAnsi="Arial"/>
        </w:rPr>
        <w:t>is identical for upstream and downstream transfers.  The procedures are separately identified in Chapter One because the handling does vary within the consolidation process.</w:t>
      </w:r>
    </w:p>
    <w:p w:rsidR="00C76606" w:rsidRDefault="00C76606" w:rsidP="007A0249">
      <w:pPr>
        <w:pStyle w:val="OmniPage1"/>
        <w:tabs>
          <w:tab w:val="clear" w:pos="75"/>
          <w:tab w:val="left" w:pos="0"/>
        </w:tabs>
        <w:ind w:left="0" w:right="0"/>
        <w:rPr>
          <w:b/>
          <w:noProof w:val="0"/>
          <w:sz w:val="24"/>
        </w:rPr>
      </w:pPr>
    </w:p>
    <w:p w:rsidR="00F86888" w:rsidRPr="00C543E7" w:rsidRDefault="00F86888" w:rsidP="007A0249">
      <w:pPr>
        <w:pStyle w:val="OmniPage12"/>
        <w:ind w:left="525" w:right="0" w:hanging="525"/>
        <w:rPr>
          <w:b/>
          <w:noProof w:val="0"/>
          <w:sz w:val="24"/>
        </w:rPr>
      </w:pPr>
      <w:r w:rsidRPr="00C543E7">
        <w:rPr>
          <w:b/>
          <w:noProof w:val="0"/>
          <w:sz w:val="24"/>
        </w:rPr>
        <w:t>Answers to Discussion Questions</w:t>
      </w:r>
    </w:p>
    <w:p w:rsidR="00C453F7" w:rsidRDefault="00C453F7">
      <w:pPr>
        <w:rPr>
          <w:rFonts w:ascii="Arial" w:hAnsi="Arial"/>
        </w:rPr>
      </w:pPr>
    </w:p>
    <w:p w:rsidR="00F86888" w:rsidRDefault="00B348EF" w:rsidP="007A0249">
      <w:pPr>
        <w:pStyle w:val="OmniPage2"/>
        <w:tabs>
          <w:tab w:val="clear" w:pos="60"/>
        </w:tabs>
        <w:ind w:left="0" w:right="0"/>
        <w:rPr>
          <w:noProof w:val="0"/>
          <w:sz w:val="22"/>
        </w:rPr>
      </w:pPr>
      <w:r>
        <w:rPr>
          <w:noProof w:val="0"/>
          <w:sz w:val="22"/>
        </w:rPr>
        <w:t>The textbook includes discussion questions</w:t>
      </w:r>
      <w:r w:rsidR="00F86888">
        <w:rPr>
          <w:noProof w:val="0"/>
          <w:sz w:val="22"/>
        </w:rPr>
        <w:t xml:space="preserve"> to stimulate student thought and discussion. These questions are also designed to </w:t>
      </w:r>
      <w:r w:rsidR="003E506B">
        <w:rPr>
          <w:noProof w:val="0"/>
          <w:sz w:val="22"/>
        </w:rPr>
        <w:t>allow</w:t>
      </w:r>
      <w:r w:rsidR="00F86888">
        <w:rPr>
          <w:noProof w:val="0"/>
          <w:sz w:val="22"/>
        </w:rPr>
        <w:t xml:space="preserve"> students to consider relevant issues that might otherwise be overlooked. Some of these questions may be addressed by the instructor in class to </w:t>
      </w:r>
      <w:r w:rsidR="003E506B">
        <w:rPr>
          <w:noProof w:val="0"/>
          <w:sz w:val="22"/>
        </w:rPr>
        <w:t>motivate</w:t>
      </w:r>
      <w:r w:rsidR="00F86888">
        <w:rPr>
          <w:noProof w:val="0"/>
          <w:sz w:val="22"/>
        </w:rPr>
        <w:t xml:space="preserve"> student discussion. Students should be encouraged to begin by defining the </w:t>
      </w:r>
      <w:r w:rsidR="003E506B">
        <w:rPr>
          <w:noProof w:val="0"/>
          <w:sz w:val="22"/>
        </w:rPr>
        <w:t>issue(s)</w:t>
      </w:r>
      <w:r w:rsidR="00F86888">
        <w:rPr>
          <w:noProof w:val="0"/>
          <w:sz w:val="22"/>
        </w:rPr>
        <w:t xml:space="preserve"> in each case. Next, </w:t>
      </w:r>
      <w:r w:rsidR="004755C8">
        <w:rPr>
          <w:noProof w:val="0"/>
          <w:sz w:val="22"/>
        </w:rPr>
        <w:t>authoritative accounting literature (FASB ASC)</w:t>
      </w:r>
      <w:r w:rsidR="00F86888">
        <w:rPr>
          <w:noProof w:val="0"/>
          <w:sz w:val="22"/>
        </w:rPr>
        <w:t xml:space="preserve"> or other relevant literature can be consulted as a preliminary step in arriving at</w:t>
      </w:r>
      <w:r w:rsidR="003E506B">
        <w:rPr>
          <w:noProof w:val="0"/>
          <w:sz w:val="22"/>
        </w:rPr>
        <w:t xml:space="preserve"> logical actions. Frequently, </w:t>
      </w:r>
      <w:r w:rsidR="00F86888">
        <w:rPr>
          <w:noProof w:val="0"/>
          <w:sz w:val="22"/>
        </w:rPr>
        <w:t>the</w:t>
      </w:r>
      <w:r w:rsidR="00897CB5">
        <w:rPr>
          <w:noProof w:val="0"/>
          <w:sz w:val="22"/>
        </w:rPr>
        <w:t xml:space="preserve"> FASB Accounting Standards Codification</w:t>
      </w:r>
      <w:r w:rsidR="00F86888">
        <w:rPr>
          <w:noProof w:val="0"/>
          <w:sz w:val="22"/>
        </w:rPr>
        <w:t xml:space="preserve"> will provide</w:t>
      </w:r>
      <w:r w:rsidR="004755C8">
        <w:rPr>
          <w:noProof w:val="0"/>
          <w:sz w:val="22"/>
        </w:rPr>
        <w:t xml:space="preserve"> the necessary</w:t>
      </w:r>
      <w:r w:rsidR="00F86888">
        <w:rPr>
          <w:noProof w:val="0"/>
          <w:sz w:val="22"/>
        </w:rPr>
        <w:t xml:space="preserve"> </w:t>
      </w:r>
      <w:r w:rsidR="003E506B">
        <w:rPr>
          <w:noProof w:val="0"/>
          <w:sz w:val="22"/>
        </w:rPr>
        <w:t>support</w:t>
      </w:r>
      <w:r w:rsidR="00F86888">
        <w:rPr>
          <w:noProof w:val="0"/>
          <w:sz w:val="22"/>
        </w:rPr>
        <w:t>.</w:t>
      </w:r>
    </w:p>
    <w:p w:rsidR="00F86888" w:rsidRDefault="00F86888" w:rsidP="007A0249">
      <w:pPr>
        <w:pStyle w:val="OmniPage2"/>
        <w:tabs>
          <w:tab w:val="clear" w:pos="60"/>
        </w:tabs>
        <w:ind w:left="0" w:right="0"/>
        <w:rPr>
          <w:noProof w:val="0"/>
          <w:sz w:val="22"/>
        </w:rPr>
      </w:pPr>
    </w:p>
    <w:p w:rsidR="00F86888" w:rsidRDefault="00F86888" w:rsidP="007A0249">
      <w:pPr>
        <w:pStyle w:val="OmniPage2"/>
        <w:tabs>
          <w:tab w:val="clear" w:pos="60"/>
        </w:tabs>
        <w:ind w:left="0" w:right="0"/>
        <w:rPr>
          <w:noProof w:val="0"/>
          <w:sz w:val="22"/>
        </w:rPr>
      </w:pPr>
      <w:r>
        <w:rPr>
          <w:noProof w:val="0"/>
          <w:sz w:val="22"/>
        </w:rPr>
        <w:t xml:space="preserve">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representation of </w:t>
      </w:r>
      <w:proofErr w:type="gramStart"/>
      <w:r>
        <w:rPr>
          <w:noProof w:val="0"/>
          <w:sz w:val="22"/>
        </w:rPr>
        <w:t xml:space="preserve">the </w:t>
      </w:r>
      <w:r w:rsidR="00EC0097">
        <w:rPr>
          <w:noProof w:val="0"/>
          <w:sz w:val="22"/>
        </w:rPr>
        <w:t>a</w:t>
      </w:r>
      <w:proofErr w:type="gramEnd"/>
      <w:r w:rsidR="00EC0097">
        <w:rPr>
          <w:noProof w:val="0"/>
          <w:sz w:val="22"/>
        </w:rPr>
        <w:t xml:space="preserve"> firm’s transactions</w:t>
      </w:r>
      <w:r>
        <w:rPr>
          <w:noProof w:val="0"/>
          <w:sz w:val="22"/>
        </w:rPr>
        <w:t xml:space="preserve">. If an authoritative solution is not available, students should be directed to list all of the issues involved and the consequences of possible alternative actions. The various factors presented </w:t>
      </w:r>
      <w:r w:rsidR="003E506B">
        <w:rPr>
          <w:noProof w:val="0"/>
          <w:sz w:val="22"/>
        </w:rPr>
        <w:t>can</w:t>
      </w:r>
      <w:r>
        <w:rPr>
          <w:noProof w:val="0"/>
          <w:sz w:val="22"/>
        </w:rPr>
        <w:t xml:space="preserve"> be weighed </w:t>
      </w:r>
      <w:r w:rsidR="003E506B">
        <w:rPr>
          <w:noProof w:val="0"/>
          <w:sz w:val="22"/>
        </w:rPr>
        <w:t>to produce</w:t>
      </w:r>
      <w:r>
        <w:rPr>
          <w:noProof w:val="0"/>
          <w:sz w:val="22"/>
        </w:rPr>
        <w:t xml:space="preserve"> a viable solution.</w:t>
      </w:r>
    </w:p>
    <w:p w:rsidR="00C453F7" w:rsidRDefault="00C453F7">
      <w:pPr>
        <w:rPr>
          <w:rFonts w:ascii="Arial" w:hAnsi="Arial"/>
        </w:rPr>
      </w:pPr>
    </w:p>
    <w:p w:rsidR="00F86888" w:rsidRDefault="003E506B" w:rsidP="007A0249">
      <w:pPr>
        <w:pStyle w:val="OmniPage257"/>
        <w:tabs>
          <w:tab w:val="clear" w:pos="117"/>
          <w:tab w:val="clear" w:pos="9880"/>
          <w:tab w:val="right" w:pos="9900"/>
        </w:tabs>
        <w:ind w:left="0" w:right="0" w:firstLine="0"/>
        <w:rPr>
          <w:noProof w:val="0"/>
          <w:sz w:val="22"/>
        </w:rPr>
      </w:pPr>
      <w:r>
        <w:rPr>
          <w:noProof w:val="0"/>
          <w:sz w:val="22"/>
        </w:rPr>
        <w:t>The</w:t>
      </w:r>
      <w:r w:rsidR="00F86888">
        <w:rPr>
          <w:noProof w:val="0"/>
          <w:sz w:val="22"/>
        </w:rPr>
        <w:t xml:space="preserve"> discussion questions </w:t>
      </w:r>
      <w:r>
        <w:rPr>
          <w:noProof w:val="0"/>
          <w:sz w:val="22"/>
        </w:rPr>
        <w:t>are designed to help</w:t>
      </w:r>
      <w:r w:rsidR="00F86888">
        <w:rPr>
          <w:noProof w:val="0"/>
          <w:sz w:val="22"/>
        </w:rPr>
        <w:t xml:space="preserve"> students </w:t>
      </w:r>
      <w:r>
        <w:rPr>
          <w:noProof w:val="0"/>
          <w:sz w:val="22"/>
        </w:rPr>
        <w:t xml:space="preserve">develop </w:t>
      </w:r>
      <w:r w:rsidR="00F86888">
        <w:rPr>
          <w:noProof w:val="0"/>
          <w:sz w:val="22"/>
        </w:rPr>
        <w:t xml:space="preserve">research </w:t>
      </w:r>
      <w:r>
        <w:rPr>
          <w:noProof w:val="0"/>
          <w:sz w:val="22"/>
        </w:rPr>
        <w:t xml:space="preserve">and critical thinking </w:t>
      </w:r>
      <w:r w:rsidR="00F86888">
        <w:rPr>
          <w:noProof w:val="0"/>
          <w:sz w:val="22"/>
        </w:rPr>
        <w:t xml:space="preserve">skills </w:t>
      </w:r>
      <w:r>
        <w:rPr>
          <w:noProof w:val="0"/>
          <w:sz w:val="22"/>
        </w:rPr>
        <w:t>in addressing</w:t>
      </w:r>
      <w:r w:rsidR="00F86888">
        <w:rPr>
          <w:noProof w:val="0"/>
          <w:sz w:val="22"/>
        </w:rPr>
        <w:t xml:space="preserve"> issues that go beyond the purely mechanical elements of accounting.</w:t>
      </w:r>
    </w:p>
    <w:p w:rsidR="00C453F7" w:rsidRDefault="00C453F7">
      <w:pPr>
        <w:rPr>
          <w:rFonts w:ascii="Arial" w:hAnsi="Arial"/>
        </w:rPr>
      </w:pPr>
    </w:p>
    <w:p w:rsidR="00085887" w:rsidRPr="00CB11E9" w:rsidRDefault="00085887" w:rsidP="00085887">
      <w:pPr>
        <w:spacing w:before="120"/>
        <w:ind w:right="720"/>
        <w:rPr>
          <w:rFonts w:ascii="Arial" w:hAnsi="Arial"/>
          <w:b/>
          <w:i/>
        </w:rPr>
      </w:pPr>
      <w:r w:rsidRPr="00CB11E9">
        <w:rPr>
          <w:rFonts w:ascii="Arial" w:hAnsi="Arial"/>
          <w:b/>
          <w:i/>
        </w:rPr>
        <w:t>Did the Cost Method Invite Manipulation?</w:t>
      </w:r>
    </w:p>
    <w:p w:rsidR="00085887" w:rsidRPr="00085887" w:rsidRDefault="00085887" w:rsidP="00EC0097">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sidR="009A0D7F">
        <w:rPr>
          <w:rFonts w:ascii="Arial" w:hAnsi="Arial"/>
        </w:rPr>
        <w:t>declaration</w:t>
      </w:r>
      <w:r w:rsidRPr="00085887">
        <w:rPr>
          <w:rFonts w:ascii="Arial" w:hAnsi="Arial"/>
        </w:rPr>
        <w:t xml:space="preserve">s. Thus, when enjoying a good earnings year, an investor might influence the investee to withhold </w:t>
      </w:r>
      <w:r w:rsidR="009A0D7F">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sidR="00EC0097">
        <w:rPr>
          <w:rFonts w:ascii="Arial" w:hAnsi="Arial"/>
        </w:rPr>
        <w:t xml:space="preserve">o </w:t>
      </w:r>
      <w:r w:rsidR="009A0D7F">
        <w:rPr>
          <w:rFonts w:ascii="Arial" w:hAnsi="Arial"/>
        </w:rPr>
        <w:t>declare</w:t>
      </w:r>
      <w:r w:rsidR="00EC0097">
        <w:rPr>
          <w:rFonts w:ascii="Arial" w:hAnsi="Arial"/>
        </w:rPr>
        <w:t xml:space="preserv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sidR="009A0D7F">
        <w:rPr>
          <w:rFonts w:ascii="Arial" w:hAnsi="Arial"/>
        </w:rPr>
        <w:t>declarations</w:t>
      </w:r>
      <w:r w:rsidRPr="00085887">
        <w:rPr>
          <w:rFonts w:ascii="Arial" w:hAnsi="Arial"/>
        </w:rPr>
        <w:t xml:space="preserve">.  </w:t>
      </w:r>
    </w:p>
    <w:p w:rsidR="00085887" w:rsidRDefault="00085887" w:rsidP="00B348EF">
      <w:pPr>
        <w:spacing w:before="240"/>
        <w:jc w:val="both"/>
        <w:rPr>
          <w:rFonts w:ascii="Arial" w:hAnsi="Arial"/>
        </w:rPr>
      </w:pPr>
      <w:r w:rsidRPr="00085887">
        <w:rPr>
          <w:rFonts w:ascii="Arial" w:hAnsi="Arial"/>
        </w:rPr>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rsidR="00F86888" w:rsidRPr="00CB11E9" w:rsidRDefault="003E506B" w:rsidP="0050749A">
      <w:pPr>
        <w:pStyle w:val="OmniPage257"/>
        <w:tabs>
          <w:tab w:val="clear" w:pos="117"/>
        </w:tabs>
        <w:ind w:left="0" w:firstLine="0"/>
        <w:rPr>
          <w:b/>
          <w:i/>
          <w:noProof w:val="0"/>
          <w:sz w:val="22"/>
        </w:rPr>
      </w:pPr>
      <w:r>
        <w:rPr>
          <w:b/>
          <w:i/>
          <w:noProof w:val="0"/>
          <w:sz w:val="22"/>
        </w:rPr>
        <w:br w:type="page"/>
      </w:r>
      <w:r w:rsidR="00F86888" w:rsidRPr="00CB11E9">
        <w:rPr>
          <w:b/>
          <w:i/>
          <w:noProof w:val="0"/>
          <w:sz w:val="22"/>
        </w:rPr>
        <w:t>Does the Equity Method Really Apply Here?</w:t>
      </w:r>
    </w:p>
    <w:p w:rsidR="00F86888" w:rsidRDefault="00F86888" w:rsidP="00B348EF">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w:t>
      </w:r>
      <w:r w:rsidR="00CB11E9" w:rsidRPr="00CB11E9">
        <w:rPr>
          <w:noProof w:val="0"/>
          <w:sz w:val="22"/>
        </w:rPr>
        <w:t>SC</w:t>
      </w:r>
      <w:r w:rsidRPr="00CB11E9">
        <w:rPr>
          <w:noProof w:val="0"/>
          <w:sz w:val="22"/>
        </w:rPr>
        <w:t xml:space="preserve"> </w:t>
      </w:r>
      <w:r w:rsidR="00CB11E9" w:rsidRPr="00CB11E9">
        <w:rPr>
          <w:noProof w:val="0"/>
          <w:sz w:val="22"/>
        </w:rPr>
        <w:t>323</w:t>
      </w:r>
      <w:r>
        <w:rPr>
          <w:i/>
          <w:noProof w:val="0"/>
          <w:sz w:val="22"/>
        </w:rPr>
        <w:t xml:space="preserve"> </w:t>
      </w:r>
      <w:r>
        <w:rPr>
          <w:noProof w:val="0"/>
          <w:sz w:val="22"/>
        </w:rPr>
        <w:t>"</w:t>
      </w:r>
      <w:r w:rsidR="00CB11E9">
        <w:rPr>
          <w:noProof w:val="0"/>
          <w:sz w:val="22"/>
        </w:rPr>
        <w:t>Investments—Equity Method and Joint Ventures</w:t>
      </w:r>
      <w:r>
        <w:rPr>
          <w:noProof w:val="0"/>
          <w:sz w:val="22"/>
        </w:rPr>
        <w:t xml:space="preserve">," clearly specifies actual events that indicate this level of authority (paragraph </w:t>
      </w:r>
      <w:r w:rsidR="00CB11E9" w:rsidRPr="00D635E1">
        <w:rPr>
          <w:noProof w:val="0"/>
          <w:sz w:val="22"/>
        </w:rPr>
        <w:t>323-10-15-6</w:t>
      </w:r>
      <w:r>
        <w:rPr>
          <w:noProof w:val="0"/>
          <w:sz w:val="22"/>
        </w:rPr>
        <w:t>):</w:t>
      </w:r>
    </w:p>
    <w:p w:rsidR="00C453F7" w:rsidRDefault="00C453F7">
      <w:pPr>
        <w:rPr>
          <w:rFonts w:ascii="Arial" w:hAnsi="Arial"/>
        </w:rPr>
      </w:pPr>
    </w:p>
    <w:p w:rsidR="00F86888" w:rsidRDefault="00F86888" w:rsidP="00B348EF">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 xml:space="preserve">making processes, material </w:t>
      </w:r>
      <w:r w:rsidR="00D55732">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rsidR="00C453F7" w:rsidRDefault="00C453F7">
      <w:pPr>
        <w:rPr>
          <w:rFonts w:ascii="Arial" w:hAnsi="Arial"/>
        </w:rPr>
      </w:pPr>
    </w:p>
    <w:p w:rsidR="00F86888" w:rsidRDefault="00F86888" w:rsidP="00B348EF">
      <w:pPr>
        <w:pStyle w:val="OmniPage257"/>
        <w:tabs>
          <w:tab w:val="clear" w:pos="117"/>
        </w:tabs>
        <w:ind w:left="0" w:right="0" w:firstLine="0"/>
        <w:rPr>
          <w:noProof w:val="0"/>
          <w:sz w:val="22"/>
        </w:rPr>
      </w:pPr>
      <w:r>
        <w:rPr>
          <w:noProof w:val="0"/>
          <w:sz w:val="22"/>
        </w:rPr>
        <w:t xml:space="preserve">In this case, the accountants would be wise to determine whether Dennis </w:t>
      </w:r>
      <w:proofErr w:type="spellStart"/>
      <w:r>
        <w:rPr>
          <w:noProof w:val="0"/>
          <w:sz w:val="22"/>
        </w:rPr>
        <w:t>Bostitch</w:t>
      </w:r>
      <w:proofErr w:type="spellEnd"/>
      <w:r>
        <w:rPr>
          <w:noProof w:val="0"/>
          <w:sz w:val="22"/>
        </w:rPr>
        <w:t xml:space="preserve"> or any other member of the Highland Laboratories administration is participating in the management of Abraham, Inc. If any individual from Highland's organization is on </w:t>
      </w:r>
      <w:r w:rsidR="00066620">
        <w:rPr>
          <w:noProof w:val="0"/>
          <w:sz w:val="22"/>
        </w:rPr>
        <w:t>Abraham’s</w:t>
      </w:r>
      <w:r>
        <w:rPr>
          <w:noProof w:val="0"/>
          <w:sz w:val="22"/>
        </w:rPr>
        <w:t xml:space="preserve"> board of directors </w:t>
      </w:r>
      <w:r w:rsidR="00066620">
        <w:rPr>
          <w:noProof w:val="0"/>
          <w:sz w:val="22"/>
        </w:rPr>
        <w:t xml:space="preserve">or </w:t>
      </w:r>
      <w:r>
        <w:rPr>
          <w:noProof w:val="0"/>
          <w:sz w:val="22"/>
        </w:rPr>
        <w:t>is participating in management decisions, the equity method would seem to be appropriate. Likewise, if significant transactions have occurred between the companies (such as loans by Highland to Abraham), the ability to apply significant influence becomes much more evident.</w:t>
      </w:r>
    </w:p>
    <w:p w:rsidR="00CB11E9" w:rsidRDefault="00CB11E9" w:rsidP="00B348EF">
      <w:pPr>
        <w:pStyle w:val="OmniPage257"/>
        <w:tabs>
          <w:tab w:val="clear" w:pos="117"/>
        </w:tabs>
        <w:ind w:left="0" w:right="0" w:firstLine="0"/>
        <w:rPr>
          <w:noProof w:val="0"/>
          <w:sz w:val="22"/>
        </w:rPr>
      </w:pPr>
    </w:p>
    <w:p w:rsidR="00F86888" w:rsidRDefault="00F86888" w:rsidP="00B348EF">
      <w:pPr>
        <w:pStyle w:val="OmniPage257"/>
        <w:tabs>
          <w:tab w:val="clear" w:pos="117"/>
        </w:tabs>
        <w:ind w:left="0" w:right="0" w:firstLine="0"/>
        <w:rPr>
          <w:noProof w:val="0"/>
          <w:sz w:val="22"/>
        </w:rPr>
      </w:pPr>
      <w:r>
        <w:rPr>
          <w:noProof w:val="0"/>
          <w:sz w:val="22"/>
        </w:rPr>
        <w:t xml:space="preserve">However, if James Abraham continues to operate Abraham, Inc., with little or no regard for Highland, the equity method should not be applied. This possibility seems especially likely in this case since </w:t>
      </w:r>
      <w:r w:rsidR="00E648C6">
        <w:rPr>
          <w:noProof w:val="0"/>
          <w:sz w:val="22"/>
        </w:rPr>
        <w:t xml:space="preserve">one stockholder, </w:t>
      </w:r>
      <w:r>
        <w:rPr>
          <w:noProof w:val="0"/>
          <w:sz w:val="22"/>
        </w:rPr>
        <w:t>James Abraham</w:t>
      </w:r>
      <w:r w:rsidR="00E648C6">
        <w:rPr>
          <w:noProof w:val="0"/>
          <w:sz w:val="22"/>
        </w:rPr>
        <w:t>,</w:t>
      </w:r>
      <w:r>
        <w:rPr>
          <w:noProof w:val="0"/>
          <w:sz w:val="22"/>
        </w:rPr>
        <w:t xml:space="preserve"> continues to hold a majority (2/3) of the voting stock. Thus, evidence of the ability to apply significant influence must be present before the equity method is viewed as applicable. The mere holding of 1/3 of the stock is not conclusive.</w:t>
      </w:r>
    </w:p>
    <w:p w:rsidR="00F86888" w:rsidRDefault="00F86888" w:rsidP="0050749A">
      <w:pPr>
        <w:pStyle w:val="OmniPage257"/>
        <w:ind w:left="117" w:right="270" w:firstLine="0"/>
        <w:rPr>
          <w:noProof w:val="0"/>
          <w:sz w:val="22"/>
        </w:rPr>
      </w:pPr>
    </w:p>
    <w:p w:rsidR="00C453F7" w:rsidRPr="00D04AF0" w:rsidRDefault="00C453F7">
      <w:pPr>
        <w:rPr>
          <w:rFonts w:ascii="Arial" w:hAnsi="Arial"/>
          <w:b/>
          <w:sz w:val="24"/>
        </w:rPr>
      </w:pPr>
      <w:r>
        <w:rPr>
          <w:rFonts w:ascii="Arial" w:hAnsi="Arial"/>
          <w:b/>
          <w:sz w:val="24"/>
        </w:rPr>
        <w:br w:type="page"/>
      </w:r>
      <w:r w:rsidRPr="00D04AF0">
        <w:rPr>
          <w:rFonts w:ascii="Arial" w:hAnsi="Arial"/>
          <w:b/>
          <w:sz w:val="24"/>
        </w:rPr>
        <w:t>Answers to Questions</w:t>
      </w:r>
    </w:p>
    <w:p w:rsidR="00F9297C" w:rsidRDefault="00F9297C" w:rsidP="00F9297C">
      <w:pPr>
        <w:pStyle w:val="OmniPage516"/>
        <w:tabs>
          <w:tab w:val="clear" w:pos="462"/>
          <w:tab w:val="left" w:pos="36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The equity method should be applied if the ability to exercise significant influence over the operating and financial policies of the investee has been achieved by the investor. However, if actual control has been established, consolidating the financial information of the two companies will normally be the appropriate method for reporting the investment.</w:t>
      </w:r>
    </w:p>
    <w:p w:rsidR="00F86888" w:rsidRDefault="00F86888" w:rsidP="00D21D93">
      <w:pPr>
        <w:pStyle w:val="OmniPage516"/>
        <w:tabs>
          <w:tab w:val="clear" w:pos="462"/>
          <w:tab w:val="left" w:pos="360"/>
          <w:tab w:val="left" w:pos="72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 xml:space="preserve">According to </w:t>
      </w:r>
      <w:r w:rsidR="00897CB5">
        <w:rPr>
          <w:noProof w:val="0"/>
          <w:sz w:val="22"/>
        </w:rPr>
        <w:t>FASB ASC paragraph 323-10-15-6</w:t>
      </w:r>
      <w:r>
        <w:rPr>
          <w:noProof w:val="0"/>
          <w:sz w:val="22"/>
        </w:rPr>
        <w:t xml:space="preserve"> "Ability to exercise that influence may be indicated in several ways, such as representation on the board of directors, participation in policy</w:t>
      </w:r>
      <w:r>
        <w:rPr>
          <w:noProof w:val="0"/>
          <w:sz w:val="22"/>
        </w:rPr>
        <w:noBreakHyphen/>
        <w:t xml:space="preserve">making processes, material </w:t>
      </w:r>
      <w:r w:rsidR="00897CB5">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rsidR="00F86888" w:rsidRDefault="00F86888" w:rsidP="0050749A">
      <w:pPr>
        <w:pStyle w:val="OmniPage516"/>
        <w:tabs>
          <w:tab w:val="clear" w:pos="462"/>
          <w:tab w:val="left" w:pos="360"/>
        </w:tabs>
        <w:ind w:left="360" w:right="0" w:firstLine="0"/>
        <w:rPr>
          <w:noProof w:val="0"/>
          <w:sz w:val="22"/>
        </w:rPr>
      </w:pPr>
    </w:p>
    <w:p w:rsidR="00F86888" w:rsidRDefault="00DE470A" w:rsidP="00C3318B">
      <w:pPr>
        <w:pStyle w:val="OmniPage516"/>
        <w:numPr>
          <w:ilvl w:val="0"/>
          <w:numId w:val="2"/>
        </w:numPr>
        <w:tabs>
          <w:tab w:val="clear" w:pos="-990"/>
          <w:tab w:val="clear" w:pos="462"/>
          <w:tab w:val="clear" w:pos="9836"/>
          <w:tab w:val="left" w:pos="360"/>
        </w:tabs>
        <w:ind w:left="360" w:right="0"/>
        <w:rPr>
          <w:noProof w:val="0"/>
          <w:sz w:val="22"/>
        </w:rPr>
      </w:pPr>
      <w:r>
        <w:rPr>
          <w:noProof w:val="0"/>
          <w:sz w:val="22"/>
        </w:rPr>
        <w:t xml:space="preserve">The dividends are reported as a deduction from the investment account, not revenue, to avoid reporting the income from the investee twice.  </w:t>
      </w:r>
      <w:r w:rsidR="00F86888">
        <w:rPr>
          <w:noProof w:val="0"/>
          <w:sz w:val="22"/>
        </w:rPr>
        <w:t>The equity method is appropriate when an investor has the ability to exercise significant influence over the operating and fina</w:t>
      </w:r>
      <w:r w:rsidR="000670EC">
        <w:rPr>
          <w:noProof w:val="0"/>
          <w:sz w:val="22"/>
        </w:rPr>
        <w:t>ncing decisions of an investee.</w:t>
      </w:r>
      <w:r w:rsidR="00F86888">
        <w:rPr>
          <w:noProof w:val="0"/>
          <w:sz w:val="22"/>
        </w:rPr>
        <w:t xml:space="preserve"> Because dividends represent financing decisions, the investor may have the ability to influence </w:t>
      </w:r>
      <w:r w:rsidR="00066620">
        <w:rPr>
          <w:noProof w:val="0"/>
          <w:sz w:val="22"/>
        </w:rPr>
        <w:t xml:space="preserve">dividend </w:t>
      </w:r>
      <w:r w:rsidR="00F86888">
        <w:rPr>
          <w:noProof w:val="0"/>
          <w:sz w:val="22"/>
        </w:rPr>
        <w:t>timing. If di</w:t>
      </w:r>
      <w:r w:rsidR="00FF6EAB">
        <w:rPr>
          <w:noProof w:val="0"/>
          <w:sz w:val="22"/>
        </w:rPr>
        <w:t xml:space="preserve">vidends were recorded as income, </w:t>
      </w:r>
      <w:r w:rsidR="00F86888">
        <w:rPr>
          <w:noProof w:val="0"/>
          <w:sz w:val="22"/>
        </w:rPr>
        <w:t xml:space="preserve">managers </w:t>
      </w:r>
      <w:r w:rsidR="00D04AF0">
        <w:rPr>
          <w:noProof w:val="0"/>
          <w:sz w:val="22"/>
        </w:rPr>
        <w:t>could</w:t>
      </w:r>
      <w:r w:rsidR="00F86888">
        <w:rPr>
          <w:noProof w:val="0"/>
          <w:sz w:val="22"/>
        </w:rPr>
        <w:t xml:space="preserve"> affect reported income in a way that does n</w:t>
      </w:r>
      <w:r w:rsidR="00FF6EAB">
        <w:rPr>
          <w:noProof w:val="0"/>
          <w:sz w:val="22"/>
        </w:rPr>
        <w:t xml:space="preserve">ot reflect actual performance. </w:t>
      </w:r>
      <w:r w:rsidR="00F86888">
        <w:rPr>
          <w:noProof w:val="0"/>
          <w:sz w:val="22"/>
        </w:rPr>
        <w:t xml:space="preserve">Therefore, in reflecting the close relationship between the investor and investee, the equity method employs accrual accounting to record income as it is earned by the investee.  The investment account is increased for the </w:t>
      </w:r>
      <w:proofErr w:type="spellStart"/>
      <w:r w:rsidR="00F86888">
        <w:rPr>
          <w:noProof w:val="0"/>
          <w:sz w:val="22"/>
        </w:rPr>
        <w:t>investee</w:t>
      </w:r>
      <w:r w:rsidR="003B2949">
        <w:rPr>
          <w:noProof w:val="0"/>
          <w:sz w:val="22"/>
        </w:rPr>
        <w:t>”s</w:t>
      </w:r>
      <w:proofErr w:type="spellEnd"/>
      <w:r w:rsidR="00F86888">
        <w:rPr>
          <w:noProof w:val="0"/>
          <w:sz w:val="22"/>
        </w:rPr>
        <w:t xml:space="preserve"> earned income and then decreased as the income is distributed</w:t>
      </w:r>
      <w:r w:rsidR="003B2949">
        <w:rPr>
          <w:noProof w:val="0"/>
          <w:sz w:val="22"/>
        </w:rPr>
        <w:t>, through dividends</w:t>
      </w:r>
      <w:r w:rsidR="00F86888">
        <w:rPr>
          <w:noProof w:val="0"/>
          <w:sz w:val="22"/>
        </w:rPr>
        <w:t>.  From the investor’s view, the decrease in the investment asset</w:t>
      </w:r>
      <w:r w:rsidR="003B2949">
        <w:rPr>
          <w:noProof w:val="0"/>
          <w:sz w:val="22"/>
        </w:rPr>
        <w:t xml:space="preserve"> (</w:t>
      </w:r>
      <w:r w:rsidR="00782DE1">
        <w:rPr>
          <w:noProof w:val="0"/>
          <w:sz w:val="22"/>
        </w:rPr>
        <w:t>from investee dividends</w:t>
      </w:r>
      <w:r w:rsidR="003B2949">
        <w:rPr>
          <w:noProof w:val="0"/>
          <w:sz w:val="22"/>
        </w:rPr>
        <w:t>)</w:t>
      </w:r>
      <w:r w:rsidR="00F86888">
        <w:rPr>
          <w:noProof w:val="0"/>
          <w:sz w:val="22"/>
        </w:rPr>
        <w:t xml:space="preserve"> is offset by an </w:t>
      </w:r>
      <w:r w:rsidR="00FF6EAB">
        <w:rPr>
          <w:noProof w:val="0"/>
          <w:sz w:val="22"/>
        </w:rPr>
        <w:t xml:space="preserve">immediate increase in dividends receivable and an eventual </w:t>
      </w:r>
      <w:r w:rsidR="00F86888">
        <w:rPr>
          <w:noProof w:val="0"/>
          <w:sz w:val="22"/>
        </w:rPr>
        <w:t xml:space="preserve">increase in </w:t>
      </w:r>
      <w:r w:rsidR="00C3318B">
        <w:rPr>
          <w:noProof w:val="0"/>
          <w:sz w:val="22"/>
        </w:rPr>
        <w:t>cash.</w:t>
      </w:r>
    </w:p>
    <w:p w:rsidR="00C3318B" w:rsidRPr="00DE470A" w:rsidRDefault="00C3318B" w:rsidP="00C3318B">
      <w:pPr>
        <w:pStyle w:val="OmniPage516"/>
        <w:tabs>
          <w:tab w:val="clear" w:pos="462"/>
          <w:tab w:val="clear" w:pos="9836"/>
          <w:tab w:val="left" w:pos="360"/>
        </w:tabs>
        <w:ind w:left="0" w:right="0" w:firstLine="0"/>
        <w:rPr>
          <w:noProof w:val="0"/>
          <w:sz w:val="22"/>
        </w:rPr>
      </w:pPr>
    </w:p>
    <w:p w:rsidR="00F86888" w:rsidRPr="00DE470A" w:rsidRDefault="00F86888" w:rsidP="00C3318B">
      <w:pPr>
        <w:pStyle w:val="OmniPage516"/>
        <w:numPr>
          <w:ilvl w:val="0"/>
          <w:numId w:val="2"/>
        </w:numPr>
        <w:tabs>
          <w:tab w:val="clear" w:pos="-990"/>
          <w:tab w:val="clear" w:pos="462"/>
          <w:tab w:val="num" w:pos="360"/>
        </w:tabs>
        <w:ind w:left="360" w:right="0"/>
        <w:rPr>
          <w:noProof w:val="0"/>
          <w:sz w:val="22"/>
        </w:rPr>
      </w:pPr>
      <w:r w:rsidRPr="00DE470A">
        <w:rPr>
          <w:noProof w:val="0"/>
          <w:sz w:val="22"/>
        </w:rPr>
        <w:t xml:space="preserve">If Jones </w:t>
      </w:r>
      <w:r w:rsidR="00066620" w:rsidRPr="00DE470A">
        <w:rPr>
          <w:noProof w:val="0"/>
          <w:sz w:val="22"/>
        </w:rPr>
        <w:t xml:space="preserve">cannot </w:t>
      </w:r>
      <w:r w:rsidRPr="00DE470A">
        <w:rPr>
          <w:noProof w:val="0"/>
          <w:sz w:val="22"/>
        </w:rPr>
        <w:t xml:space="preserve">significantly influence the operating and financial policies of </w:t>
      </w:r>
      <w:proofErr w:type="spellStart"/>
      <w:r w:rsidRPr="00DE470A">
        <w:rPr>
          <w:noProof w:val="0"/>
          <w:sz w:val="22"/>
        </w:rPr>
        <w:t>Sandridge</w:t>
      </w:r>
      <w:proofErr w:type="spellEnd"/>
      <w:r w:rsidRPr="00DE470A">
        <w:rPr>
          <w:noProof w:val="0"/>
          <w:sz w:val="22"/>
        </w:rPr>
        <w:t xml:space="preserve">, the equity method should not be </w:t>
      </w:r>
      <w:r w:rsidR="000670EC" w:rsidRPr="00DE470A">
        <w:rPr>
          <w:noProof w:val="0"/>
          <w:sz w:val="22"/>
        </w:rPr>
        <w:t>applied</w:t>
      </w:r>
      <w:r w:rsidRPr="00DE470A">
        <w:rPr>
          <w:noProof w:val="0"/>
          <w:sz w:val="22"/>
        </w:rPr>
        <w:t xml:space="preserve"> regardless of the</w:t>
      </w:r>
      <w:r w:rsidR="000670EC" w:rsidRPr="00DE470A">
        <w:rPr>
          <w:noProof w:val="0"/>
          <w:sz w:val="22"/>
        </w:rPr>
        <w:t xml:space="preserve"> ownership level</w:t>
      </w:r>
      <w:r w:rsidRPr="00DE470A">
        <w:rPr>
          <w:noProof w:val="0"/>
          <w:sz w:val="22"/>
        </w:rPr>
        <w:t xml:space="preserve">. However, an owner of 25 percent of a company's outstanding voting stock is assumed to possess this ability. </w:t>
      </w:r>
      <w:r w:rsidR="00BA45F8" w:rsidRPr="00DE470A">
        <w:rPr>
          <w:noProof w:val="0"/>
          <w:sz w:val="22"/>
        </w:rPr>
        <w:t>This presumption</w:t>
      </w:r>
      <w:r w:rsidRPr="00DE470A">
        <w:rPr>
          <w:noProof w:val="0"/>
          <w:sz w:val="22"/>
        </w:rPr>
        <w:t xml:space="preserve"> stands until overcome by predom</w:t>
      </w:r>
      <w:r w:rsidR="00BA45F8" w:rsidRPr="00DE470A">
        <w:rPr>
          <w:noProof w:val="0"/>
          <w:sz w:val="22"/>
        </w:rPr>
        <w:t>inant evidence to the contrary.</w:t>
      </w:r>
    </w:p>
    <w:p w:rsidR="00D21D93" w:rsidRPr="00DE470A" w:rsidRDefault="00D21D93" w:rsidP="0050749A">
      <w:pPr>
        <w:pStyle w:val="OmniPage518"/>
        <w:tabs>
          <w:tab w:val="clear" w:pos="457"/>
          <w:tab w:val="left" w:pos="-90"/>
          <w:tab w:val="left" w:pos="360"/>
        </w:tabs>
        <w:ind w:left="360" w:right="0" w:firstLine="0"/>
        <w:rPr>
          <w:noProof w:val="0"/>
          <w:sz w:val="22"/>
        </w:rPr>
      </w:pPr>
    </w:p>
    <w:p w:rsidR="00F86888" w:rsidRPr="00DE470A" w:rsidRDefault="00F86888" w:rsidP="0050749A">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w:t>
      </w:r>
      <w:r w:rsidR="00BA45F8" w:rsidRPr="00DE470A">
        <w:rPr>
          <w:noProof w:val="0"/>
          <w:sz w:val="22"/>
        </w:rPr>
        <w:t xml:space="preserve"> (ASC 323-10-15-10)</w:t>
      </w:r>
      <w:r w:rsidRPr="00DE470A">
        <w:rPr>
          <w:noProof w:val="0"/>
          <w:sz w:val="22"/>
        </w:rPr>
        <w:t>:</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The investor tries and fails to obtain representation on the</w:t>
      </w:r>
      <w:r w:rsidR="00BA45F8">
        <w:rPr>
          <w:noProof w:val="0"/>
          <w:sz w:val="22"/>
        </w:rPr>
        <w:t xml:space="preserve"> investee's board of directors.</w:t>
      </w:r>
    </w:p>
    <w:p w:rsidR="005A585F" w:rsidRDefault="005A585F" w:rsidP="0050749A">
      <w:pPr>
        <w:pStyle w:val="OmniPage520"/>
        <w:tabs>
          <w:tab w:val="clear" w:pos="833"/>
          <w:tab w:val="left" w:pos="720"/>
          <w:tab w:val="left" w:pos="900"/>
        </w:tabs>
        <w:ind w:left="360" w:right="0" w:hanging="360"/>
        <w:rPr>
          <w:noProof w:val="0"/>
          <w:sz w:val="22"/>
        </w:rPr>
      </w:pPr>
    </w:p>
    <w:p w:rsidR="00F86888" w:rsidRDefault="00F86888" w:rsidP="0050749A">
      <w:pPr>
        <w:pStyle w:val="OmniPage520"/>
        <w:tabs>
          <w:tab w:val="clear" w:pos="833"/>
          <w:tab w:val="left" w:pos="720"/>
          <w:tab w:val="left" w:pos="900"/>
        </w:tabs>
        <w:ind w:left="360" w:right="0" w:hanging="360"/>
        <w:rPr>
          <w:noProof w:val="0"/>
          <w:sz w:val="22"/>
        </w:rPr>
      </w:pPr>
      <w:r>
        <w:rPr>
          <w:noProof w:val="0"/>
          <w:sz w:val="22"/>
        </w:rPr>
        <w:t>5.</w:t>
      </w:r>
      <w:r>
        <w:rPr>
          <w:noProof w:val="0"/>
          <w:sz w:val="22"/>
        </w:rPr>
        <w:tab/>
        <w:t>The following events necessitate changes in this investment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 xml:space="preserve">Dividends </w:t>
      </w:r>
      <w:r w:rsidR="000672BA">
        <w:rPr>
          <w:noProof w:val="0"/>
          <w:sz w:val="22"/>
        </w:rPr>
        <w:t>declared</w:t>
      </w:r>
      <w:r>
        <w:rPr>
          <w:noProof w:val="0"/>
          <w:sz w:val="22"/>
        </w:rPr>
        <w:t xml:space="preserve"> by the investee decrease its book value, thus requiring a corresponding reduction to be recorded in the investment balance.</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rsidR="00F86888" w:rsidRDefault="00D55732" w:rsidP="0050749A">
      <w:pPr>
        <w:pStyle w:val="OmniPage769"/>
        <w:numPr>
          <w:ilvl w:val="0"/>
          <w:numId w:val="4"/>
        </w:numPr>
        <w:tabs>
          <w:tab w:val="clear" w:pos="210"/>
          <w:tab w:val="left" w:pos="720"/>
        </w:tabs>
        <w:ind w:left="720" w:right="0"/>
        <w:jc w:val="both"/>
        <w:rPr>
          <w:noProof w:val="0"/>
          <w:sz w:val="22"/>
        </w:rPr>
      </w:pPr>
      <w:r>
        <w:rPr>
          <w:noProof w:val="0"/>
          <w:sz w:val="22"/>
        </w:rPr>
        <w:t>Intra-entity</w:t>
      </w:r>
      <w:r w:rsidR="00F86888">
        <w:rPr>
          <w:noProof w:val="0"/>
          <w:sz w:val="22"/>
        </w:rPr>
        <w:t xml:space="preserve"> </w:t>
      </w:r>
      <w:r w:rsidR="00281D91">
        <w:rPr>
          <w:noProof w:val="0"/>
          <w:sz w:val="22"/>
        </w:rPr>
        <w:t>gross profit</w:t>
      </w:r>
      <w:r w:rsidR="00F86888">
        <w:rPr>
          <w:noProof w:val="0"/>
          <w:sz w:val="22"/>
        </w:rPr>
        <w:t xml:space="preserve">s created by sales between the investor and the investee must be deferred until earned through usage or resale to outside parties. The initial deferral entry made by the investor reduces the investment balance while the eventual recognition of the </w:t>
      </w:r>
      <w:r w:rsidR="001A5DA7">
        <w:rPr>
          <w:noProof w:val="0"/>
          <w:sz w:val="22"/>
        </w:rPr>
        <w:t>gross profit</w:t>
      </w:r>
      <w:r w:rsidR="00F86888">
        <w:rPr>
          <w:noProof w:val="0"/>
          <w:sz w:val="22"/>
        </w:rPr>
        <w:t xml:space="preserve"> increases this account.</w:t>
      </w:r>
    </w:p>
    <w:p w:rsidR="00F86888" w:rsidRDefault="00F86888" w:rsidP="0050749A">
      <w:pPr>
        <w:pStyle w:val="OmniPage769"/>
        <w:tabs>
          <w:tab w:val="clear" w:pos="210"/>
          <w:tab w:val="left" w:pos="-630"/>
          <w:tab w:val="left" w:pos="360"/>
          <w:tab w:val="left" w:pos="720"/>
        </w:tabs>
        <w:ind w:left="360" w:right="0" w:hanging="54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6.</w:t>
      </w:r>
      <w:r>
        <w:rPr>
          <w:noProof w:val="0"/>
          <w:sz w:val="22"/>
        </w:rPr>
        <w:tab/>
        <w:t>The equity method has been criticized because it allows the investor to recognize income that may not be received in any usable form during the foreseeable future. Income is being accrued based on the investee's reported earnings</w:t>
      </w:r>
      <w:r w:rsidR="00E648C6">
        <w:rPr>
          <w:noProof w:val="0"/>
          <w:sz w:val="22"/>
        </w:rPr>
        <w:t>,</w:t>
      </w:r>
      <w:r>
        <w:rPr>
          <w:noProof w:val="0"/>
          <w:sz w:val="22"/>
        </w:rPr>
        <w:t xml:space="preserve"> not on the </w:t>
      </w:r>
      <w:r w:rsidR="00362BA8">
        <w:rPr>
          <w:noProof w:val="0"/>
          <w:sz w:val="22"/>
        </w:rPr>
        <w:t>investor’s share of investee dividends</w:t>
      </w:r>
      <w:r>
        <w:rPr>
          <w:noProof w:val="0"/>
          <w:sz w:val="22"/>
        </w:rPr>
        <w:t xml:space="preserve">. Frequently, equity income will exceed the </w:t>
      </w:r>
      <w:r w:rsidR="00782DE1">
        <w:rPr>
          <w:noProof w:val="0"/>
          <w:sz w:val="22"/>
        </w:rPr>
        <w:t xml:space="preserve">investor’s share of investee </w:t>
      </w:r>
      <w:r>
        <w:rPr>
          <w:noProof w:val="0"/>
          <w:sz w:val="22"/>
        </w:rPr>
        <w:t>cash dividends with no assurance that the difference will ever be forthcoming.</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ab/>
        <w:t xml:space="preserve">Many companies have contractual provisions (e.g., debt covenants, managerial compensation </w:t>
      </w:r>
      <w:r w:rsidR="000670EC">
        <w:rPr>
          <w:noProof w:val="0"/>
          <w:sz w:val="22"/>
        </w:rPr>
        <w:t>contracts</w:t>
      </w:r>
      <w:r>
        <w:rPr>
          <w:noProof w:val="0"/>
          <w:sz w:val="22"/>
        </w:rPr>
        <w:t xml:space="preserve">)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w:t>
      </w:r>
      <w:r w:rsidR="000670EC">
        <w:rPr>
          <w:noProof w:val="0"/>
          <w:sz w:val="22"/>
        </w:rPr>
        <w:t>such contractual provisions of</w:t>
      </w:r>
      <w:r>
        <w:rPr>
          <w:noProof w:val="0"/>
          <w:sz w:val="22"/>
        </w:rPr>
        <w:t xml:space="preserve"> may provide managers incentives to maintain technical eligibility </w:t>
      </w:r>
      <w:r w:rsidR="000670EC">
        <w:rPr>
          <w:noProof w:val="0"/>
          <w:sz w:val="22"/>
        </w:rPr>
        <w:t>for</w:t>
      </w:r>
      <w:r>
        <w:rPr>
          <w:noProof w:val="0"/>
          <w:sz w:val="22"/>
        </w:rPr>
        <w:t xml:space="preserve"> the equity method rather than full consolidation.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i/>
          <w:noProof w:val="0"/>
          <w:sz w:val="22"/>
        </w:rPr>
        <w:t>7.</w:t>
      </w:r>
      <w:r>
        <w:rPr>
          <w:i/>
          <w:noProof w:val="0"/>
          <w:sz w:val="22"/>
        </w:rPr>
        <w:tab/>
      </w:r>
      <w:r w:rsidR="00897CB5" w:rsidRPr="00897CB5">
        <w:rPr>
          <w:noProof w:val="0"/>
          <w:sz w:val="22"/>
        </w:rPr>
        <w:t>FASB ASC Topic 323</w:t>
      </w:r>
      <w:r>
        <w:rPr>
          <w:noProof w:val="0"/>
          <w:sz w:val="22"/>
        </w:rPr>
        <w:t xml:space="preserve"> requires that a change to the equity method </w:t>
      </w:r>
      <w:r w:rsidR="00BE24E5">
        <w:rPr>
          <w:noProof w:val="0"/>
          <w:sz w:val="22"/>
        </w:rPr>
        <w:t>be reflected by a retrospective adjustment</w:t>
      </w:r>
      <w:r>
        <w:rPr>
          <w:noProof w:val="0"/>
          <w:sz w:val="22"/>
        </w:rPr>
        <w:t xml:space="preserve">. Although a different method may have been appropriate for the original investment, comparable balances will not be readily apparent if the equity method is now </w:t>
      </w:r>
      <w:r w:rsidR="00BE24E5">
        <w:rPr>
          <w:noProof w:val="0"/>
          <w:sz w:val="22"/>
        </w:rPr>
        <w:t>applied</w:t>
      </w:r>
      <w:r>
        <w:rPr>
          <w:noProof w:val="0"/>
          <w:sz w:val="22"/>
        </w:rPr>
        <w:t xml:space="preserve">. For this reason, financial figures from all previous years </w:t>
      </w:r>
      <w:r w:rsidR="00CA5732">
        <w:rPr>
          <w:noProof w:val="0"/>
          <w:sz w:val="22"/>
        </w:rPr>
        <w:t xml:space="preserve">presented </w:t>
      </w:r>
      <w:r>
        <w:rPr>
          <w:noProof w:val="0"/>
          <w:sz w:val="22"/>
        </w:rPr>
        <w:t xml:space="preserve">are restated as </w:t>
      </w:r>
      <w:r>
        <w:rPr>
          <w:i/>
          <w:noProof w:val="0"/>
          <w:sz w:val="22"/>
        </w:rPr>
        <w:t xml:space="preserve">if </w:t>
      </w:r>
      <w:r>
        <w:rPr>
          <w:noProof w:val="0"/>
          <w:sz w:val="22"/>
        </w:rPr>
        <w:t>the equity method had been applied consistently since the date of initial acquisition.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8.</w:t>
      </w:r>
      <w:r>
        <w:rPr>
          <w:noProof w:val="0"/>
          <w:sz w:val="22"/>
        </w:rPr>
        <w:tab/>
        <w:t xml:space="preserve">In reporting equity earnings for the current year, Riggins must separate its accrual into two components: (1) </w:t>
      </w:r>
      <w:r w:rsidR="00F6630A">
        <w:rPr>
          <w:noProof w:val="0"/>
          <w:sz w:val="22"/>
        </w:rPr>
        <w:t>net</w:t>
      </w:r>
      <w:r>
        <w:rPr>
          <w:noProof w:val="0"/>
          <w:sz w:val="22"/>
        </w:rPr>
        <w:t xml:space="preserve"> income and (2) </w:t>
      </w:r>
      <w:r w:rsidR="00F6630A">
        <w:rPr>
          <w:noProof w:val="0"/>
          <w:sz w:val="22"/>
        </w:rPr>
        <w:t>other comprehensive income</w:t>
      </w:r>
      <w:r w:rsidR="00E570AE">
        <w:rPr>
          <w:noProof w:val="0"/>
          <w:sz w:val="22"/>
        </w:rPr>
        <w:t xml:space="preserve"> or loss</w:t>
      </w:r>
      <w:r>
        <w:rPr>
          <w:noProof w:val="0"/>
          <w:sz w:val="22"/>
        </w:rPr>
        <w:t xml:space="preserve">. This handling enables the reader of the investor's financial statements to assess the nature of </w:t>
      </w:r>
      <w:r w:rsidR="00F6630A">
        <w:rPr>
          <w:noProof w:val="0"/>
          <w:sz w:val="22"/>
        </w:rPr>
        <w:t>the change to the investment account</w:t>
      </w:r>
      <w:r>
        <w:rPr>
          <w:noProof w:val="0"/>
          <w:sz w:val="22"/>
        </w:rPr>
        <w:t xml:space="preserve">. </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9.</w:t>
      </w:r>
      <w:r>
        <w:rPr>
          <w:noProof w:val="0"/>
          <w:sz w:val="22"/>
        </w:rPr>
        <w:tab/>
        <w:t xml:space="preserve">Under the equity method, losses are recognized by an investor at the time that they are reported by the investee. However, because of the conservatism inherent in accounting, any permanent losses in value should also be recorded immediately. </w:t>
      </w:r>
      <w:r w:rsidR="00B65861">
        <w:rPr>
          <w:noProof w:val="0"/>
          <w:sz w:val="22"/>
        </w:rPr>
        <w:t>Because</w:t>
      </w:r>
      <w:r>
        <w:rPr>
          <w:noProof w:val="0"/>
          <w:sz w:val="22"/>
        </w:rPr>
        <w:t xml:space="preserve"> the investee's stock has suffered a permanent impairment in this question, the investor recognize</w:t>
      </w:r>
      <w:r w:rsidR="00B65861">
        <w:rPr>
          <w:noProof w:val="0"/>
          <w:sz w:val="22"/>
        </w:rPr>
        <w:t>s</w:t>
      </w:r>
      <w:r>
        <w:rPr>
          <w:noProof w:val="0"/>
          <w:sz w:val="22"/>
        </w:rPr>
        <w:t xml:space="preserve"> the loss applicable to its investment.</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10.</w:t>
      </w:r>
      <w:r>
        <w:rPr>
          <w:noProof w:val="0"/>
          <w:sz w:val="22"/>
        </w:rPr>
        <w:tab/>
        <w:t xml:space="preserve">Following the guidelines established by the </w:t>
      </w:r>
      <w:r w:rsidR="000670EC">
        <w:rPr>
          <w:noProof w:val="0"/>
          <w:sz w:val="22"/>
        </w:rPr>
        <w:t>ASC</w:t>
      </w:r>
      <w:r>
        <w:rPr>
          <w:noProof w:val="0"/>
          <w:sz w:val="22"/>
        </w:rPr>
        <w:t xml:space="preserve">, Wilson would recognize an equity loss of $120,000 (40 percent) stemming from Andrews' reported loss. However, since the book value of this investment is only $100,000, Wilson's loss is limited to that amount with the remaining $20,000 being omitted. Subsequent income will be recorded by the investor based on </w:t>
      </w:r>
      <w:r w:rsidR="00362BA8">
        <w:rPr>
          <w:noProof w:val="0"/>
          <w:sz w:val="22"/>
        </w:rPr>
        <w:t>investee dividends</w:t>
      </w:r>
      <w:r>
        <w:rPr>
          <w:noProof w:val="0"/>
          <w:sz w:val="22"/>
        </w:rPr>
        <w:t>. If Andrews is ever able to generate sufficient future profits to offset the total unrecognized losses, the investor will revert to the equity method.</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11.</w:t>
      </w:r>
      <w:r>
        <w:rPr>
          <w:noProof w:val="0"/>
          <w:sz w:val="22"/>
        </w:rPr>
        <w:tab/>
        <w:t xml:space="preserve">In accounting, goodwill is derived as a residual figure. It </w:t>
      </w:r>
      <w:r w:rsidR="000670EC">
        <w:rPr>
          <w:noProof w:val="0"/>
          <w:sz w:val="22"/>
        </w:rPr>
        <w:t>is</w:t>
      </w:r>
      <w:r>
        <w:rPr>
          <w:noProof w:val="0"/>
          <w:sz w:val="22"/>
        </w:rPr>
        <w:t xml:space="preserve"> the investor's c</w:t>
      </w:r>
      <w:r w:rsidR="000670EC">
        <w:rPr>
          <w:noProof w:val="0"/>
          <w:sz w:val="22"/>
        </w:rPr>
        <w:t>ost in excess of its share of the fair</w:t>
      </w:r>
      <w:r>
        <w:rPr>
          <w:noProof w:val="0"/>
          <w:sz w:val="22"/>
        </w:rPr>
        <w:t xml:space="preserve"> value of the </w:t>
      </w:r>
      <w:r w:rsidR="000670EC">
        <w:rPr>
          <w:noProof w:val="0"/>
          <w:sz w:val="22"/>
        </w:rPr>
        <w:t>investee</w:t>
      </w:r>
      <w:r>
        <w:rPr>
          <w:noProof w:val="0"/>
          <w:sz w:val="22"/>
        </w:rPr>
        <w:t xml:space="preserve"> as</w:t>
      </w:r>
      <w:r w:rsidR="000670EC">
        <w:rPr>
          <w:noProof w:val="0"/>
          <w:sz w:val="22"/>
        </w:rPr>
        <w:t>sets and liabilities</w:t>
      </w:r>
      <w:r>
        <w:rPr>
          <w:noProof w:val="0"/>
          <w:sz w:val="22"/>
        </w:rPr>
        <w:t xml:space="preserve">. Although a portion of the acquisition price may represent </w:t>
      </w:r>
      <w:proofErr w:type="gramStart"/>
      <w:r>
        <w:rPr>
          <w:noProof w:val="0"/>
          <w:sz w:val="22"/>
        </w:rPr>
        <w:t>either goodwill</w:t>
      </w:r>
      <w:proofErr w:type="gramEnd"/>
      <w:r>
        <w:rPr>
          <w:noProof w:val="0"/>
          <w:sz w:val="22"/>
        </w:rPr>
        <w:t xml:space="preserve"> or valuation adjustments to specific investee assets and liabilities, the investor records the entire cost in a single investment account. No separate identification of the cost components is made in the reporting process. Subsequently, the cost figures attributed to specific accounts (having a limited life), </w:t>
      </w:r>
      <w:r w:rsidR="00B65861">
        <w:rPr>
          <w:noProof w:val="0"/>
          <w:sz w:val="22"/>
        </w:rPr>
        <w:t>besides</w:t>
      </w:r>
      <w:r>
        <w:rPr>
          <w:noProof w:val="0"/>
          <w:sz w:val="22"/>
        </w:rPr>
        <w:t xml:space="preserve"> goodwill</w:t>
      </w:r>
      <w:r w:rsidR="00B65861">
        <w:rPr>
          <w:noProof w:val="0"/>
          <w:sz w:val="22"/>
        </w:rPr>
        <w:t xml:space="preserve"> and other indefinite life assets</w:t>
      </w:r>
      <w:r>
        <w:rPr>
          <w:noProof w:val="0"/>
          <w:sz w:val="22"/>
        </w:rPr>
        <w:t>, are amortized based on their anticipated lives. This amortization reduces the investment and the accrued income in future years.</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12.</w:t>
      </w:r>
      <w:r>
        <w:rPr>
          <w:noProof w:val="0"/>
          <w:sz w:val="22"/>
        </w:rPr>
        <w:tab/>
        <w:t>On June 19, Princeton remove</w:t>
      </w:r>
      <w:r w:rsidR="00D21D93">
        <w:rPr>
          <w:noProof w:val="0"/>
          <w:sz w:val="22"/>
        </w:rPr>
        <w:t>s</w:t>
      </w:r>
      <w:r>
        <w:rPr>
          <w:noProof w:val="0"/>
          <w:sz w:val="22"/>
        </w:rPr>
        <w:t xml:space="preserve"> the portion of this investment account that has been sold and recognize</w:t>
      </w:r>
      <w:r w:rsidR="00D21D93">
        <w:rPr>
          <w:noProof w:val="0"/>
          <w:sz w:val="22"/>
        </w:rPr>
        <w:t>s</w:t>
      </w:r>
      <w:r>
        <w:rPr>
          <w:noProof w:val="0"/>
          <w:sz w:val="22"/>
        </w:rPr>
        <w:t xml:space="preserve"> the resulting </w:t>
      </w:r>
      <w:r w:rsidR="00281D91">
        <w:rPr>
          <w:noProof w:val="0"/>
          <w:sz w:val="22"/>
        </w:rPr>
        <w:t>gross profit</w:t>
      </w:r>
      <w:r>
        <w:rPr>
          <w:noProof w:val="0"/>
          <w:sz w:val="22"/>
        </w:rPr>
        <w:t xml:space="preserve"> or loss. </w:t>
      </w:r>
      <w:r w:rsidR="00D21D93">
        <w:rPr>
          <w:noProof w:val="0"/>
          <w:sz w:val="22"/>
        </w:rPr>
        <w:t>F</w:t>
      </w:r>
      <w:r>
        <w:rPr>
          <w:noProof w:val="0"/>
          <w:sz w:val="22"/>
        </w:rPr>
        <w:t xml:space="preserve">or proper valuation purposes, the equity method </w:t>
      </w:r>
      <w:r w:rsidR="00D21D93">
        <w:rPr>
          <w:noProof w:val="0"/>
          <w:sz w:val="22"/>
        </w:rPr>
        <w:t>is</w:t>
      </w:r>
      <w:r>
        <w:rPr>
          <w:noProof w:val="0"/>
          <w:sz w:val="22"/>
        </w:rPr>
        <w:t xml:space="preserve"> applied (based o</w:t>
      </w:r>
      <w:r w:rsidR="00D21D93">
        <w:rPr>
          <w:noProof w:val="0"/>
          <w:sz w:val="22"/>
        </w:rPr>
        <w:t>n the 40 percent ownership</w:t>
      </w:r>
      <w:r>
        <w:rPr>
          <w:noProof w:val="0"/>
          <w:sz w:val="22"/>
        </w:rPr>
        <w:t xml:space="preserve">)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w:t>
      </w:r>
      <w:r w:rsidR="000670EC">
        <w:rPr>
          <w:noProof w:val="0"/>
          <w:sz w:val="22"/>
        </w:rPr>
        <w:t>fair</w:t>
      </w:r>
      <w:r>
        <w:rPr>
          <w:noProof w:val="0"/>
          <w:sz w:val="22"/>
        </w:rPr>
        <w:noBreakHyphen/>
        <w:t>value method becomes applicable</w:t>
      </w:r>
      <w:r w:rsidR="00DE470A">
        <w:rPr>
          <w:noProof w:val="0"/>
          <w:sz w:val="22"/>
        </w:rPr>
        <w:t>, based on the remaining equity value after the sale.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13.</w:t>
      </w:r>
      <w:r>
        <w:rPr>
          <w:noProof w:val="0"/>
          <w:sz w:val="22"/>
        </w:rPr>
        <w:tab/>
        <w:t>Downstream sales are made by the investor to the investee while upstream sales are from the investee to the investor. These titles have been derived from the traditional positions given to the two parties when presented on an organization</w:t>
      </w:r>
      <w:r>
        <w:rPr>
          <w:noProof w:val="0"/>
          <w:sz w:val="22"/>
        </w:rPr>
        <w:noBreakHyphen/>
        <w:t>type chart. Under the equity method, no accounting distinction is actually drawn between downstream and upstream sales. Separate presentation is made in this chapter only because the distinction does become significant in the consolidation process as will be demonstrated in Chapter Five.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14.</w:t>
      </w:r>
      <w:r>
        <w:rPr>
          <w:noProof w:val="0"/>
          <w:sz w:val="22"/>
        </w:rPr>
        <w:tab/>
        <w:t xml:space="preserve">The unrealized portion of an </w:t>
      </w:r>
      <w:r w:rsidR="00D55732">
        <w:rPr>
          <w:noProof w:val="0"/>
          <w:sz w:val="22"/>
        </w:rPr>
        <w:t>intra-entity</w:t>
      </w:r>
      <w:r>
        <w:rPr>
          <w:noProof w:val="0"/>
          <w:sz w:val="22"/>
        </w:rPr>
        <w:t xml:space="preserve"> </w:t>
      </w:r>
      <w:r w:rsidR="00E648C6">
        <w:rPr>
          <w:noProof w:val="0"/>
          <w:sz w:val="22"/>
        </w:rPr>
        <w:t xml:space="preserve">gross profit </w:t>
      </w:r>
      <w:r>
        <w:rPr>
          <w:noProof w:val="0"/>
          <w:sz w:val="22"/>
        </w:rPr>
        <w:t>is computed based on the markup on any transferred inventory retained by the buyer at year's end. The markup percentage (based on sales price) multiplied</w:t>
      </w:r>
      <w:r w:rsidR="00D21D93">
        <w:rPr>
          <w:noProof w:val="0"/>
          <w:sz w:val="22"/>
        </w:rPr>
        <w:t xml:space="preserve"> by the </w:t>
      </w:r>
      <w:r w:rsidR="00D55732">
        <w:rPr>
          <w:noProof w:val="0"/>
          <w:sz w:val="22"/>
        </w:rPr>
        <w:t>intra-entity</w:t>
      </w:r>
      <w:r w:rsidR="00D21D93">
        <w:rPr>
          <w:noProof w:val="0"/>
          <w:sz w:val="22"/>
        </w:rPr>
        <w:t xml:space="preserve"> ending inventory</w:t>
      </w:r>
      <w:r>
        <w:rPr>
          <w:noProof w:val="0"/>
          <w:sz w:val="22"/>
        </w:rPr>
        <w:t xml:space="preserve"> </w:t>
      </w:r>
      <w:r w:rsidR="00D21D93">
        <w:rPr>
          <w:noProof w:val="0"/>
          <w:sz w:val="22"/>
        </w:rPr>
        <w:t>gives</w:t>
      </w:r>
      <w:r>
        <w:rPr>
          <w:noProof w:val="0"/>
          <w:sz w:val="22"/>
        </w:rPr>
        <w:t xml:space="preserve"> the </w:t>
      </w:r>
      <w:r w:rsidR="00E648C6">
        <w:rPr>
          <w:noProof w:val="0"/>
          <w:sz w:val="22"/>
        </w:rPr>
        <w:t xml:space="preserve">seller’s </w:t>
      </w:r>
      <w:r>
        <w:rPr>
          <w:noProof w:val="0"/>
          <w:sz w:val="22"/>
        </w:rPr>
        <w:t>profit</w:t>
      </w:r>
      <w:r w:rsidR="00E648C6">
        <w:rPr>
          <w:noProof w:val="0"/>
          <w:sz w:val="22"/>
        </w:rPr>
        <w:t xml:space="preserve"> remaining in the buyer’s ending inventory</w:t>
      </w:r>
      <w:r>
        <w:rPr>
          <w:noProof w:val="0"/>
          <w:sz w:val="22"/>
        </w:rPr>
        <w:t xml:space="preserve">. </w:t>
      </w:r>
      <w:r w:rsidR="00D21D93">
        <w:rPr>
          <w:noProof w:val="0"/>
          <w:sz w:val="22"/>
        </w:rPr>
        <w:t>The product of</w:t>
      </w:r>
      <w:r>
        <w:rPr>
          <w:noProof w:val="0"/>
          <w:sz w:val="22"/>
        </w:rPr>
        <w:t xml:space="preserve"> the ownership percentage </w:t>
      </w:r>
      <w:r w:rsidR="00D21D93">
        <w:rPr>
          <w:noProof w:val="0"/>
          <w:sz w:val="22"/>
        </w:rPr>
        <w:t>and</w:t>
      </w:r>
      <w:r>
        <w:rPr>
          <w:noProof w:val="0"/>
          <w:sz w:val="22"/>
        </w:rPr>
        <w:t xml:space="preserve"> this profit figure</w:t>
      </w:r>
      <w:r w:rsidR="00D21D93">
        <w:rPr>
          <w:noProof w:val="0"/>
          <w:sz w:val="22"/>
        </w:rPr>
        <w:t xml:space="preserve"> is</w:t>
      </w:r>
      <w:r>
        <w:rPr>
          <w:noProof w:val="0"/>
          <w:sz w:val="22"/>
        </w:rPr>
        <w:t xml:space="preserve"> the unrealized </w:t>
      </w:r>
      <w:r w:rsidR="00E648C6">
        <w:rPr>
          <w:noProof w:val="0"/>
          <w:sz w:val="22"/>
        </w:rPr>
        <w:t xml:space="preserve">gross profit </w:t>
      </w:r>
      <w:r>
        <w:rPr>
          <w:noProof w:val="0"/>
          <w:sz w:val="22"/>
        </w:rPr>
        <w:t xml:space="preserve">from the </w:t>
      </w:r>
      <w:r w:rsidR="00D55732">
        <w:rPr>
          <w:noProof w:val="0"/>
          <w:sz w:val="22"/>
        </w:rPr>
        <w:t>intra-entity</w:t>
      </w:r>
      <w:r>
        <w:rPr>
          <w:noProof w:val="0"/>
          <w:sz w:val="22"/>
        </w:rPr>
        <w:t xml:space="preserve"> transaction. This </w:t>
      </w:r>
      <w:r w:rsidR="00E648C6">
        <w:rPr>
          <w:noProof w:val="0"/>
          <w:sz w:val="22"/>
        </w:rPr>
        <w:t xml:space="preserve">profit </w:t>
      </w:r>
      <w:r>
        <w:rPr>
          <w:noProof w:val="0"/>
          <w:sz w:val="22"/>
        </w:rPr>
        <w:t>is deferred in the recognition of equity earnings until subsequently earned through use or resale to an unrelated party.</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15.</w:t>
      </w:r>
      <w:r>
        <w:rPr>
          <w:noProof w:val="0"/>
          <w:sz w:val="22"/>
        </w:rPr>
        <w:tab/>
      </w:r>
      <w:r w:rsidR="00D55732">
        <w:rPr>
          <w:noProof w:val="0"/>
          <w:sz w:val="22"/>
        </w:rPr>
        <w:t>Intra-entity</w:t>
      </w:r>
      <w:r>
        <w:rPr>
          <w:noProof w:val="0"/>
          <w:sz w:val="22"/>
        </w:rPr>
        <w:t xml:space="preserve"> transfers do not affect the financial reporting of the investee except that the related party transactions must be appropriately disclosed and labeled.</w:t>
      </w:r>
    </w:p>
    <w:p w:rsidR="005C47C2" w:rsidRDefault="005C47C2" w:rsidP="0050749A">
      <w:pPr>
        <w:pStyle w:val="OmniPage769"/>
        <w:tabs>
          <w:tab w:val="clear" w:pos="210"/>
          <w:tab w:val="left" w:pos="-630"/>
          <w:tab w:val="left" w:pos="360"/>
        </w:tabs>
        <w:ind w:left="360" w:right="0" w:hanging="360"/>
        <w:jc w:val="both"/>
        <w:rPr>
          <w:noProof w:val="0"/>
          <w:sz w:val="22"/>
        </w:rPr>
      </w:pPr>
    </w:p>
    <w:p w:rsidR="005C47C2" w:rsidRPr="005C47C2" w:rsidRDefault="005C47C2" w:rsidP="00E648C6">
      <w:pPr>
        <w:pStyle w:val="OmniPage769"/>
        <w:tabs>
          <w:tab w:val="clear" w:pos="210"/>
          <w:tab w:val="left" w:pos="-630"/>
          <w:tab w:val="left" w:pos="360"/>
        </w:tabs>
        <w:ind w:left="360" w:right="0" w:hanging="360"/>
        <w:jc w:val="both"/>
        <w:rPr>
          <w:noProof w:val="0"/>
          <w:sz w:val="22"/>
        </w:rPr>
      </w:pPr>
      <w:r>
        <w:rPr>
          <w:noProof w:val="0"/>
          <w:sz w:val="22"/>
        </w:rPr>
        <w:t xml:space="preserve">16. </w:t>
      </w:r>
      <w:r w:rsidR="00B04E19">
        <w:rPr>
          <w:noProof w:val="0"/>
          <w:sz w:val="22"/>
        </w:rPr>
        <w:t>Under fair value accounting</w:t>
      </w:r>
      <w:r w:rsidRPr="005C47C2">
        <w:rPr>
          <w:noProof w:val="0"/>
          <w:sz w:val="22"/>
        </w:rPr>
        <w:t xml:space="preserve">, firms report the investment’s fair value as an asset and changes in fair value as earnings. </w:t>
      </w:r>
      <w:r w:rsidR="00F53C42">
        <w:rPr>
          <w:noProof w:val="0"/>
          <w:sz w:val="22"/>
        </w:rPr>
        <w:t>Dividends</w:t>
      </w:r>
      <w:r w:rsidR="00E648C6" w:rsidRPr="005C47C2">
        <w:rPr>
          <w:noProof w:val="0"/>
          <w:sz w:val="22"/>
        </w:rPr>
        <w:t xml:space="preserve"> from an investee are included in earnings under the fair value </w:t>
      </w:r>
      <w:r w:rsidR="00B04E19">
        <w:rPr>
          <w:noProof w:val="0"/>
          <w:sz w:val="22"/>
        </w:rPr>
        <w:t>accounting</w:t>
      </w:r>
      <w:r w:rsidR="00E648C6" w:rsidRPr="005C47C2">
        <w:rPr>
          <w:noProof w:val="0"/>
          <w:sz w:val="22"/>
        </w:rPr>
        <w:t xml:space="preserve">. </w:t>
      </w:r>
      <w:r w:rsidR="00E648C6">
        <w:rPr>
          <w:noProof w:val="0"/>
          <w:sz w:val="22"/>
        </w:rPr>
        <w:t xml:space="preserve">Dividends are not </w:t>
      </w:r>
      <w:r w:rsidR="00F53C42">
        <w:rPr>
          <w:noProof w:val="0"/>
          <w:sz w:val="22"/>
        </w:rPr>
        <w:t xml:space="preserve">recognized </w:t>
      </w:r>
      <w:r w:rsidR="00E648C6">
        <w:rPr>
          <w:noProof w:val="0"/>
          <w:sz w:val="22"/>
        </w:rPr>
        <w:t>in income but instead reduce the investment account under the equity method.  Also, u</w:t>
      </w:r>
      <w:r>
        <w:rPr>
          <w:noProof w:val="0"/>
          <w:sz w:val="22"/>
        </w:rPr>
        <w:t>nder the equity method, firms recognize their owne</w:t>
      </w:r>
      <w:r w:rsidR="00E15888">
        <w:rPr>
          <w:noProof w:val="0"/>
          <w:sz w:val="22"/>
        </w:rPr>
        <w:t xml:space="preserve">rship share of </w:t>
      </w:r>
      <w:r>
        <w:rPr>
          <w:noProof w:val="0"/>
          <w:sz w:val="22"/>
        </w:rPr>
        <w:t xml:space="preserve">investee profits adjusted for excess cost amortizations and </w:t>
      </w:r>
      <w:r w:rsidR="00D55732">
        <w:rPr>
          <w:noProof w:val="0"/>
          <w:sz w:val="22"/>
        </w:rPr>
        <w:t>intra-entity</w:t>
      </w:r>
      <w:r w:rsidRPr="005C47C2">
        <w:rPr>
          <w:noProof w:val="0"/>
          <w:sz w:val="22"/>
        </w:rPr>
        <w:t xml:space="preserve"> profits. </w:t>
      </w:r>
    </w:p>
    <w:p w:rsidR="005C47C2" w:rsidRDefault="005C47C2" w:rsidP="0050749A">
      <w:pPr>
        <w:pStyle w:val="OmniPage769"/>
        <w:tabs>
          <w:tab w:val="clear" w:pos="210"/>
          <w:tab w:val="left" w:pos="-630"/>
          <w:tab w:val="left" w:pos="360"/>
        </w:tabs>
        <w:ind w:left="360" w:right="0" w:hanging="360"/>
        <w:jc w:val="both"/>
        <w:rPr>
          <w:noProof w:val="0"/>
          <w:sz w:val="22"/>
        </w:rPr>
      </w:pPr>
    </w:p>
    <w:p w:rsidR="00F86888" w:rsidRPr="00F663B5" w:rsidRDefault="00790F92" w:rsidP="0050749A">
      <w:pPr>
        <w:pStyle w:val="Heading1"/>
      </w:pPr>
      <w:r>
        <w:br w:type="page"/>
      </w:r>
      <w:r w:rsidR="00F86888" w:rsidRPr="00F663B5">
        <w:t>Answers to Problems</w:t>
      </w: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180"/>
          <w:tab w:val="left" w:pos="360"/>
          <w:tab w:val="left" w:pos="720"/>
          <w:tab w:val="left" w:pos="1080"/>
          <w:tab w:val="left" w:leader="dot" w:pos="7920"/>
          <w:tab w:val="decimal" w:pos="9180"/>
        </w:tabs>
        <w:spacing w:after="60"/>
        <w:ind w:left="0" w:firstLine="0"/>
        <w:jc w:val="both"/>
        <w:rPr>
          <w:rFonts w:ascii="Arial" w:hAnsi="Arial"/>
          <w:b/>
          <w:sz w:val="24"/>
        </w:rPr>
      </w:pPr>
      <w:r>
        <w:rPr>
          <w:rFonts w:ascii="Arial" w:hAnsi="Arial"/>
          <w:b/>
          <w:sz w:val="24"/>
        </w:rPr>
        <w:t>A</w:t>
      </w:r>
      <w:r>
        <w:rPr>
          <w:rFonts w:ascii="Arial" w:hAnsi="Arial"/>
          <w:b/>
          <w:sz w:val="24"/>
        </w:rPr>
        <w:tab/>
        <w:t>Acquisition price</w:t>
      </w:r>
      <w:r>
        <w:rPr>
          <w:rFonts w:ascii="Arial" w:hAnsi="Arial"/>
          <w:b/>
          <w:sz w:val="24"/>
        </w:rPr>
        <w:tab/>
      </w:r>
      <w:r>
        <w:rPr>
          <w:rFonts w:ascii="Arial" w:hAnsi="Arial"/>
          <w:b/>
          <w:sz w:val="24"/>
        </w:rPr>
        <w:tab/>
        <w:t>$1,600,000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 xml:space="preserve">Equity income ($560,000 </w:t>
      </w:r>
      <w:r w:rsidR="00BA208F">
        <w:rPr>
          <w:rFonts w:ascii="Arial" w:hAnsi="Arial"/>
          <w:b/>
          <w:sz w:val="24"/>
        </w:rPr>
        <w:t>×</w:t>
      </w:r>
      <w:r>
        <w:rPr>
          <w:rFonts w:ascii="Arial" w:hAnsi="Arial"/>
          <w:b/>
          <w:sz w:val="24"/>
        </w:rPr>
        <w:t xml:space="preserve"> 40%)</w:t>
      </w:r>
      <w:r>
        <w:rPr>
          <w:rFonts w:ascii="Arial" w:hAnsi="Arial"/>
          <w:b/>
          <w:sz w:val="24"/>
        </w:rPr>
        <w:tab/>
        <w:t xml:space="preserve">     </w:t>
      </w:r>
      <w:r>
        <w:rPr>
          <w:rFonts w:ascii="Arial" w:hAnsi="Arial"/>
          <w:b/>
          <w:sz w:val="24"/>
        </w:rPr>
        <w:tab/>
        <w:t>224,000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single"/>
        </w:rPr>
      </w:pPr>
      <w:r>
        <w:rPr>
          <w:rFonts w:ascii="Arial" w:hAnsi="Arial"/>
          <w:b/>
          <w:sz w:val="24"/>
        </w:rPr>
        <w:t xml:space="preserve">Dividends (50,000 shares </w:t>
      </w:r>
      <w:r w:rsidR="00BA208F">
        <w:rPr>
          <w:rFonts w:ascii="Arial" w:hAnsi="Arial"/>
          <w:b/>
          <w:sz w:val="24"/>
        </w:rPr>
        <w:t>×</w:t>
      </w:r>
      <w:r>
        <w:rPr>
          <w:rFonts w:ascii="Arial" w:hAnsi="Arial"/>
          <w:b/>
          <w:sz w:val="24"/>
        </w:rPr>
        <w:t xml:space="preserve"> $2.00)</w:t>
      </w:r>
      <w:r>
        <w:rPr>
          <w:rFonts w:ascii="Arial" w:hAnsi="Arial"/>
          <w:b/>
          <w:sz w:val="24"/>
        </w:rPr>
        <w:tab/>
      </w:r>
      <w:r w:rsidR="00F01BB8" w:rsidRPr="00F01BB8">
        <w:rPr>
          <w:rFonts w:ascii="Arial" w:hAnsi="Arial"/>
          <w:b/>
          <w:sz w:val="24"/>
        </w:rPr>
        <w:t xml:space="preserve"> </w:t>
      </w:r>
      <w:r w:rsidR="00F01BB8">
        <w:rPr>
          <w:rFonts w:ascii="Arial" w:hAnsi="Arial"/>
          <w:b/>
          <w:sz w:val="24"/>
          <w:u w:val="single"/>
        </w:rPr>
        <w:tab/>
      </w:r>
      <w:r w:rsidR="00F663B5" w:rsidRPr="00F01BB8">
        <w:rPr>
          <w:rFonts w:ascii="Arial" w:hAnsi="Arial"/>
          <w:b/>
          <w:sz w:val="24"/>
          <w:u w:val="single"/>
        </w:rPr>
        <w:t>(</w:t>
      </w:r>
      <w:r>
        <w:rPr>
          <w:rFonts w:ascii="Arial" w:hAnsi="Arial"/>
          <w:b/>
          <w:sz w:val="24"/>
          <w:u w:val="single"/>
        </w:rPr>
        <w:t>100,000</w:t>
      </w:r>
      <w:r>
        <w:rPr>
          <w:rFonts w:ascii="Arial" w:hAnsi="Arial"/>
          <w:b/>
          <w:sz w:val="24"/>
        </w:rPr>
        <w:t>)</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double"/>
        </w:rPr>
      </w:pPr>
      <w:r>
        <w:rPr>
          <w:rFonts w:ascii="Arial" w:hAnsi="Arial"/>
          <w:b/>
          <w:sz w:val="24"/>
        </w:rPr>
        <w:t>Investment in Harrison Corporation as of December 31</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1,724,000 </w:t>
      </w:r>
    </w:p>
    <w:p w:rsidR="00C453F7" w:rsidRDefault="00C453F7">
      <w:r>
        <w:tab/>
      </w:r>
      <w:r>
        <w:tab/>
      </w:r>
    </w:p>
    <w:p w:rsidR="00F86888" w:rsidRDefault="000977E3"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sidR="00F86888">
        <w:rPr>
          <w:rFonts w:ascii="Arial" w:hAnsi="Arial"/>
          <w:b/>
          <w:sz w:val="24"/>
        </w:rPr>
        <w:t>.</w:t>
      </w:r>
      <w:r w:rsidR="00F86888">
        <w:rPr>
          <w:rFonts w:ascii="Arial" w:hAnsi="Arial"/>
          <w:b/>
          <w:sz w:val="24"/>
        </w:rPr>
        <w:tab/>
        <w:t>A</w:t>
      </w:r>
      <w:r w:rsidR="00F86888">
        <w:rPr>
          <w:rFonts w:ascii="Arial" w:hAnsi="Arial"/>
          <w:b/>
          <w:sz w:val="24"/>
        </w:rPr>
        <w:tab/>
        <w:t>Acquisition price</w:t>
      </w:r>
      <w:r w:rsidR="00F86888">
        <w:rPr>
          <w:rFonts w:ascii="Arial" w:hAnsi="Arial"/>
          <w:b/>
          <w:sz w:val="24"/>
        </w:rPr>
        <w:tab/>
      </w:r>
      <w:r w:rsidR="00F86888">
        <w:rPr>
          <w:rFonts w:ascii="Arial" w:hAnsi="Arial"/>
          <w:b/>
          <w:sz w:val="24"/>
        </w:rPr>
        <w:tab/>
        <w:t>$700,000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102E20">
        <w:rPr>
          <w:rFonts w:ascii="Arial" w:hAnsi="Arial"/>
          <w:b/>
          <w:sz w:val="24"/>
        </w:rPr>
        <w:t>2014</w:t>
      </w:r>
      <w:r>
        <w:rPr>
          <w:rFonts w:ascii="Arial" w:hAnsi="Arial"/>
          <w:b/>
          <w:sz w:val="24"/>
        </w:rPr>
        <w:t xml:space="preserve">—$170,000 </w:t>
      </w:r>
      <w:r w:rsidR="00BA208F">
        <w:rPr>
          <w:rFonts w:ascii="Arial" w:hAnsi="Arial"/>
          <w:b/>
          <w:sz w:val="24"/>
        </w:rPr>
        <w:t>×</w:t>
      </w:r>
      <w:r>
        <w:rPr>
          <w:rFonts w:ascii="Arial" w:hAnsi="Arial"/>
          <w:b/>
          <w:sz w:val="24"/>
        </w:rPr>
        <w:t xml:space="preserve"> 20%</w:t>
      </w:r>
      <w:r>
        <w:rPr>
          <w:rFonts w:ascii="Arial" w:hAnsi="Arial"/>
          <w:b/>
          <w:sz w:val="24"/>
        </w:rPr>
        <w:tab/>
        <w:t xml:space="preserve">    </w:t>
      </w:r>
      <w:r>
        <w:rPr>
          <w:rFonts w:ascii="Arial" w:hAnsi="Arial"/>
          <w:b/>
          <w:sz w:val="24"/>
        </w:rPr>
        <w:tab/>
        <w:t>34,000</w:t>
      </w:r>
    </w:p>
    <w:p w:rsidR="00F86888" w:rsidRDefault="00F86888" w:rsidP="00D03872">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102E20">
        <w:rPr>
          <w:rFonts w:ascii="Arial" w:hAnsi="Arial"/>
          <w:b/>
          <w:sz w:val="24"/>
        </w:rPr>
        <w:t>2015</w:t>
      </w:r>
      <w:r>
        <w:rPr>
          <w:rFonts w:ascii="Arial" w:hAnsi="Arial"/>
          <w:b/>
          <w:sz w:val="24"/>
        </w:rPr>
        <w:t xml:space="preserve">—$210,000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42,000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w:t>
      </w:r>
      <w:r w:rsidR="00E862E8">
        <w:rPr>
          <w:rFonts w:ascii="Arial" w:hAnsi="Arial"/>
          <w:b/>
          <w:sz w:val="24"/>
        </w:rPr>
        <w:t xml:space="preserve">see </w:t>
      </w:r>
      <w:r>
        <w:rPr>
          <w:rFonts w:ascii="Arial" w:hAnsi="Arial"/>
          <w:b/>
          <w:sz w:val="24"/>
        </w:rPr>
        <w:t xml:space="preserve">below): </w:t>
      </w:r>
      <w:r w:rsidR="00102E20">
        <w:rPr>
          <w:rFonts w:ascii="Arial" w:hAnsi="Arial"/>
          <w:b/>
          <w:sz w:val="24"/>
        </w:rPr>
        <w:t>2014</w:t>
      </w:r>
      <w:r w:rsidR="00D03872">
        <w:rPr>
          <w:rFonts w:ascii="Arial" w:hAnsi="Arial"/>
          <w:b/>
          <w:sz w:val="24"/>
        </w:rPr>
        <w:tab/>
      </w:r>
      <w:r>
        <w:rPr>
          <w:rFonts w:ascii="Arial" w:hAnsi="Arial"/>
          <w:b/>
          <w:sz w:val="24"/>
        </w:rPr>
        <w:t xml:space="preserve">       (10,000)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102E20">
        <w:rPr>
          <w:rFonts w:ascii="Arial" w:hAnsi="Arial"/>
          <w:b/>
          <w:sz w:val="24"/>
        </w:rPr>
        <w:t>2015</w:t>
      </w:r>
      <w:r>
        <w:rPr>
          <w:rFonts w:ascii="Arial" w:hAnsi="Arial"/>
          <w:b/>
          <w:sz w:val="24"/>
        </w:rPr>
        <w:tab/>
      </w:r>
      <w:r>
        <w:rPr>
          <w:rFonts w:ascii="Arial" w:hAnsi="Arial"/>
          <w:b/>
          <w:sz w:val="24"/>
        </w:rPr>
        <w:tab/>
        <w:t>(10,000)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102E20">
        <w:rPr>
          <w:rFonts w:ascii="Arial" w:hAnsi="Arial"/>
          <w:b/>
          <w:sz w:val="24"/>
        </w:rPr>
        <w:t>2014</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 xml:space="preserve">   (14,000)</w:t>
      </w:r>
    </w:p>
    <w:p w:rsidR="00F86888" w:rsidRDefault="00F86888" w:rsidP="00D03872">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r>
      <w:r w:rsidRPr="00F01BB8">
        <w:rPr>
          <w:rFonts w:ascii="Arial" w:hAnsi="Arial"/>
          <w:b/>
          <w:sz w:val="24"/>
          <w:u w:val="single"/>
        </w:rPr>
        <w:t xml:space="preserve">   </w:t>
      </w:r>
      <w:r w:rsidR="00F663B5" w:rsidRPr="00F01BB8">
        <w:rPr>
          <w:rFonts w:ascii="Arial" w:hAnsi="Arial"/>
          <w:b/>
          <w:sz w:val="24"/>
          <w:u w:val="single"/>
        </w:rPr>
        <w:t>(</w:t>
      </w:r>
      <w:r>
        <w:rPr>
          <w:rFonts w:ascii="Arial" w:hAnsi="Arial"/>
          <w:b/>
          <w:sz w:val="24"/>
          <w:u w:val="single"/>
        </w:rPr>
        <w:t>14,00</w:t>
      </w:r>
      <w:r w:rsidRPr="00432CC4">
        <w:rPr>
          <w:rFonts w:ascii="Arial" w:hAnsi="Arial"/>
          <w:b/>
          <w:sz w:val="24"/>
          <w:u w:val="single"/>
        </w:rPr>
        <w:t>0)</w:t>
      </w:r>
    </w:p>
    <w:p w:rsidR="00F86888" w:rsidRDefault="00C10F7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F86888">
        <w:rPr>
          <w:rFonts w:ascii="Arial" w:hAnsi="Arial"/>
          <w:b/>
          <w:sz w:val="24"/>
        </w:rPr>
        <w:t xml:space="preserve">Investment in </w:t>
      </w:r>
      <w:proofErr w:type="spellStart"/>
      <w:r w:rsidR="00314994">
        <w:rPr>
          <w:rFonts w:ascii="Arial" w:hAnsi="Arial"/>
          <w:b/>
          <w:sz w:val="24"/>
        </w:rPr>
        <w:t>Martes</w:t>
      </w:r>
      <w:proofErr w:type="spellEnd"/>
      <w:r w:rsidR="00F86888">
        <w:rPr>
          <w:rFonts w:ascii="Arial" w:hAnsi="Arial"/>
          <w:b/>
          <w:sz w:val="24"/>
        </w:rPr>
        <w:t xml:space="preserve">, 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728,000</w:t>
      </w:r>
    </w:p>
    <w:p w:rsidR="00D03872" w:rsidRDefault="00D03872"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00D03872" w:rsidRPr="00D03872">
        <w:rPr>
          <w:rFonts w:ascii="Arial" w:hAnsi="Arial"/>
          <w:b/>
          <w:sz w:val="24"/>
        </w:rPr>
        <w:t xml:space="preserve"> </w:t>
      </w:r>
      <w:r w:rsidR="00D03872">
        <w:rPr>
          <w:rFonts w:ascii="Arial" w:hAnsi="Arial"/>
          <w:b/>
          <w:sz w:val="24"/>
        </w:rPr>
        <w:t xml:space="preserve">of </w:t>
      </w:r>
      <w:proofErr w:type="spellStart"/>
      <w:r w:rsidR="00D03872">
        <w:rPr>
          <w:rFonts w:ascii="Arial" w:hAnsi="Arial"/>
          <w:b/>
          <w:sz w:val="24"/>
        </w:rPr>
        <w:t>Martes</w:t>
      </w:r>
      <w:proofErr w:type="spellEnd"/>
      <w:r>
        <w:rPr>
          <w:rFonts w:ascii="Arial" w:hAnsi="Arial"/>
          <w:b/>
          <w:sz w:val="24"/>
        </w:rPr>
        <w:tab/>
      </w:r>
      <w:r>
        <w:rPr>
          <w:rFonts w:ascii="Arial" w:hAnsi="Arial"/>
          <w:b/>
          <w:sz w:val="24"/>
        </w:rPr>
        <w:tab/>
        <w:t>$700,000</w:t>
      </w:r>
    </w:p>
    <w:p w:rsidR="00F86888" w:rsidRPr="00D03872" w:rsidRDefault="00314994" w:rsidP="00D03872">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w:t>
      </w:r>
      <w:r w:rsidR="00D03872">
        <w:rPr>
          <w:rFonts w:ascii="Arial" w:hAnsi="Arial"/>
          <w:b/>
          <w:sz w:val="24"/>
        </w:rPr>
        <w:t xml:space="preserve"> (book value)</w:t>
      </w:r>
      <w:r>
        <w:rPr>
          <w:rFonts w:ascii="Arial" w:hAnsi="Arial"/>
          <w:b/>
          <w:sz w:val="24"/>
        </w:rPr>
        <w:t xml:space="preserve"> </w:t>
      </w:r>
      <w:r w:rsidR="00F663B5">
        <w:rPr>
          <w:rFonts w:ascii="Arial" w:hAnsi="Arial"/>
          <w:b/>
          <w:sz w:val="24"/>
        </w:rPr>
        <w:t>(</w:t>
      </w:r>
      <w:r w:rsidR="00F86888">
        <w:rPr>
          <w:rFonts w:ascii="Arial" w:hAnsi="Arial"/>
          <w:b/>
          <w:sz w:val="24"/>
        </w:rPr>
        <w:t xml:space="preserve">$3,000,000 </w:t>
      </w:r>
      <w:r w:rsidR="00BA208F">
        <w:rPr>
          <w:rFonts w:ascii="Arial" w:hAnsi="Arial"/>
          <w:b/>
          <w:sz w:val="24"/>
        </w:rPr>
        <w:t>×</w:t>
      </w:r>
      <w:r w:rsidR="00F86888" w:rsidRPr="00F663B5">
        <w:rPr>
          <w:rFonts w:ascii="Arial" w:hAnsi="Arial"/>
          <w:b/>
          <w:sz w:val="24"/>
        </w:rPr>
        <w:t xml:space="preserve"> 20</w:t>
      </w:r>
      <w:r w:rsidR="00F86888">
        <w:rPr>
          <w:rFonts w:ascii="Arial" w:hAnsi="Arial"/>
          <w:b/>
          <w:sz w:val="24"/>
        </w:rPr>
        <w:t>%</w:t>
      </w:r>
      <w:r w:rsidR="00F663B5">
        <w:rPr>
          <w:rFonts w:ascii="Arial" w:hAnsi="Arial"/>
          <w:b/>
          <w:sz w:val="24"/>
        </w:rPr>
        <w:t>)</w:t>
      </w:r>
      <w:r w:rsidR="00F86888">
        <w:rPr>
          <w:rFonts w:ascii="Arial" w:hAnsi="Arial"/>
          <w:b/>
          <w:sz w:val="24"/>
        </w:rPr>
        <w:t xml:space="preserve"> </w:t>
      </w:r>
      <w:r w:rsidR="00F663B5">
        <w:rPr>
          <w:rFonts w:ascii="Arial" w:hAnsi="Arial"/>
          <w:b/>
          <w:sz w:val="24"/>
        </w:rPr>
        <w:tab/>
      </w:r>
      <w:r>
        <w:rPr>
          <w:rFonts w:ascii="Arial" w:hAnsi="Arial"/>
          <w:b/>
          <w:sz w:val="24"/>
        </w:rPr>
        <w:tab/>
      </w:r>
      <w:r w:rsidR="00D26954" w:rsidRPr="00432CC4">
        <w:rPr>
          <w:rFonts w:ascii="Arial" w:hAnsi="Arial"/>
          <w:b/>
          <w:sz w:val="24"/>
          <w:u w:val="single"/>
        </w:rPr>
        <w:t>(600,000)</w:t>
      </w:r>
      <w:r w:rsidR="00F663B5">
        <w:rPr>
          <w:rFonts w:ascii="Arial" w:hAnsi="Arial"/>
          <w:b/>
          <w:sz w:val="24"/>
        </w:rPr>
        <w:tab/>
      </w:r>
    </w:p>
    <w:p w:rsidR="00F86888" w:rsidRDefault="00F86888" w:rsidP="00D03872">
      <w:pPr>
        <w:pStyle w:val="Heading4"/>
        <w:tabs>
          <w:tab w:val="clear" w:pos="6480"/>
          <w:tab w:val="left" w:leader="dot" w:pos="7920"/>
        </w:tabs>
        <w:spacing w:line="240" w:lineRule="auto"/>
      </w:pPr>
      <w:r>
        <w:tab/>
      </w:r>
      <w:r>
        <w:tab/>
      </w:r>
      <w:r w:rsidR="00E862E8">
        <w:t xml:space="preserve">Excess cost </w:t>
      </w:r>
      <w:r w:rsidR="00D03872">
        <w:t xml:space="preserve">over book value </w:t>
      </w:r>
      <w:r w:rsidR="00E862E8">
        <w:t>to p</w:t>
      </w:r>
      <w:r>
        <w:t>atent</w:t>
      </w:r>
      <w:r>
        <w:tab/>
      </w:r>
      <w:r>
        <w:tab/>
      </w:r>
      <w:r w:rsidR="000A7AAC" w:rsidRPr="000A7AAC">
        <w:rPr>
          <w:u w:val="double"/>
        </w:rPr>
        <w:t>$</w:t>
      </w:r>
      <w:r w:rsidRPr="00E862E8">
        <w:rPr>
          <w:u w:val="double"/>
        </w:rPr>
        <w:t>100,000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Annual amortization</w:t>
      </w:r>
      <w:r w:rsidR="00F663B5">
        <w:rPr>
          <w:rFonts w:ascii="Arial" w:hAnsi="Arial"/>
          <w:b/>
          <w:sz w:val="24"/>
        </w:rPr>
        <w:t xml:space="preserve"> (10 year </w:t>
      </w:r>
      <w:r w:rsidR="00A93678">
        <w:rPr>
          <w:rFonts w:ascii="Arial" w:hAnsi="Arial"/>
          <w:b/>
          <w:sz w:val="24"/>
        </w:rPr>
        <w:t xml:space="preserve">remaining </w:t>
      </w:r>
      <w:r w:rsidR="00F663B5">
        <w:rPr>
          <w:rFonts w:ascii="Arial" w:hAnsi="Arial"/>
          <w:b/>
          <w:sz w:val="24"/>
        </w:rPr>
        <w:t xml:space="preserve">life)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10,000</w:t>
      </w:r>
    </w:p>
    <w:p w:rsidR="00C453F7" w:rsidRDefault="00C453F7">
      <w:r>
        <w:tab/>
      </w:r>
      <w:r>
        <w:tab/>
      </w:r>
    </w:p>
    <w:p w:rsidR="00F86888" w:rsidRDefault="000977E3" w:rsidP="0050749A">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sidR="00F86888">
        <w:rPr>
          <w:rFonts w:ascii="Arial" w:hAnsi="Arial"/>
          <w:b/>
          <w:sz w:val="24"/>
        </w:rPr>
        <w:t>.</w:t>
      </w:r>
      <w:r w:rsidR="00F86888">
        <w:rPr>
          <w:rFonts w:ascii="Arial" w:hAnsi="Arial"/>
          <w:b/>
          <w:sz w:val="24"/>
        </w:rPr>
        <w:tab/>
        <w:t>B</w:t>
      </w:r>
      <w:r w:rsidR="00F86888">
        <w:rPr>
          <w:rFonts w:ascii="Arial" w:hAnsi="Arial"/>
          <w:b/>
          <w:sz w:val="24"/>
        </w:rPr>
        <w:tab/>
        <w:t xml:space="preserve">Purchase </w:t>
      </w:r>
      <w:r w:rsidR="00C10F78">
        <w:rPr>
          <w:rFonts w:ascii="Arial" w:hAnsi="Arial"/>
          <w:b/>
          <w:sz w:val="24"/>
        </w:rPr>
        <w:t>p</w:t>
      </w:r>
      <w:r w:rsidR="00F86888">
        <w:rPr>
          <w:rFonts w:ascii="Arial" w:hAnsi="Arial"/>
          <w:b/>
          <w:sz w:val="24"/>
        </w:rPr>
        <w:t xml:space="preserve">rice of </w:t>
      </w:r>
      <w:r w:rsidR="004E77E5">
        <w:rPr>
          <w:rFonts w:ascii="Arial" w:hAnsi="Arial"/>
          <w:b/>
          <w:sz w:val="24"/>
        </w:rPr>
        <w:t>Johnson</w:t>
      </w:r>
      <w:r w:rsidR="00F86888">
        <w:rPr>
          <w:rFonts w:ascii="Arial" w:hAnsi="Arial"/>
          <w:b/>
          <w:sz w:val="24"/>
        </w:rPr>
        <w:t xml:space="preserve"> </w:t>
      </w:r>
      <w:r w:rsidR="00C10F78">
        <w:rPr>
          <w:rFonts w:ascii="Arial" w:hAnsi="Arial"/>
          <w:b/>
          <w:sz w:val="24"/>
        </w:rPr>
        <w:t>s</w:t>
      </w:r>
      <w:r w:rsidR="00F86888">
        <w:rPr>
          <w:rFonts w:ascii="Arial" w:hAnsi="Arial"/>
          <w:b/>
          <w:sz w:val="24"/>
        </w:rPr>
        <w:t>tock</w:t>
      </w:r>
      <w:r w:rsidR="00F86888">
        <w:rPr>
          <w:rFonts w:ascii="Arial" w:hAnsi="Arial"/>
          <w:b/>
          <w:sz w:val="24"/>
        </w:rPr>
        <w:tab/>
      </w:r>
      <w:r w:rsidR="00F86888">
        <w:rPr>
          <w:rFonts w:ascii="Arial" w:hAnsi="Arial"/>
          <w:b/>
          <w:sz w:val="24"/>
        </w:rPr>
        <w:tab/>
        <w:t xml:space="preserve">$500,000 </w:t>
      </w:r>
    </w:p>
    <w:p w:rsidR="00F86888" w:rsidRDefault="00F86888" w:rsidP="0050749A">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C10F78">
        <w:rPr>
          <w:rFonts w:ascii="Arial" w:hAnsi="Arial"/>
          <w:b/>
          <w:sz w:val="24"/>
        </w:rPr>
        <w:t>v</w:t>
      </w:r>
      <w:r>
        <w:rPr>
          <w:rFonts w:ascii="Arial" w:hAnsi="Arial"/>
          <w:b/>
          <w:sz w:val="24"/>
        </w:rPr>
        <w:t xml:space="preserve">alue of </w:t>
      </w:r>
      <w:r w:rsidR="004E77E5">
        <w:rPr>
          <w:rFonts w:ascii="Arial" w:hAnsi="Arial"/>
          <w:b/>
          <w:sz w:val="24"/>
        </w:rPr>
        <w:t>Johnson</w:t>
      </w:r>
      <w:r>
        <w:rPr>
          <w:rFonts w:ascii="Arial" w:hAnsi="Arial"/>
          <w:b/>
          <w:sz w:val="24"/>
        </w:rPr>
        <w:t xml:space="preserve"> ($900,000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Pr>
          <w:rFonts w:ascii="Arial" w:hAnsi="Arial"/>
          <w:b/>
          <w:sz w:val="24"/>
          <w:u w:val="single"/>
        </w:rPr>
        <w:t>360,000</w:t>
      </w:r>
      <w:r>
        <w:rPr>
          <w:rFonts w:ascii="Arial" w:hAnsi="Arial"/>
          <w:b/>
          <w:sz w:val="24"/>
        </w:rPr>
        <w:t>)</w:t>
      </w:r>
      <w:r w:rsidRPr="00F663B5">
        <w:rPr>
          <w:rFonts w:ascii="Arial" w:hAnsi="Arial"/>
          <w:b/>
          <w:sz w:val="24"/>
        </w:rPr>
        <w:t xml:space="preserve"> </w:t>
      </w:r>
    </w:p>
    <w:p w:rsidR="00A93678" w:rsidRDefault="00F86888" w:rsidP="0050749A">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Cost in </w:t>
      </w:r>
      <w:r w:rsidR="00C10F78">
        <w:rPr>
          <w:rFonts w:ascii="Arial" w:hAnsi="Arial"/>
          <w:b/>
          <w:sz w:val="24"/>
        </w:rPr>
        <w:t>e</w:t>
      </w:r>
      <w:r w:rsidR="00BA208F">
        <w:rPr>
          <w:rFonts w:ascii="Arial" w:hAnsi="Arial"/>
          <w:b/>
          <w:sz w:val="24"/>
        </w:rPr>
        <w:t>x</w:t>
      </w:r>
      <w:r>
        <w:rPr>
          <w:rFonts w:ascii="Arial" w:hAnsi="Arial"/>
          <w:b/>
          <w:sz w:val="24"/>
        </w:rPr>
        <w:t xml:space="preserve">cess of </w:t>
      </w:r>
      <w:r w:rsidR="00C10F78">
        <w:rPr>
          <w:rFonts w:ascii="Arial" w:hAnsi="Arial"/>
          <w:b/>
          <w:sz w:val="24"/>
        </w:rPr>
        <w:t>b</w:t>
      </w:r>
      <w:r>
        <w:rPr>
          <w:rFonts w:ascii="Arial" w:hAnsi="Arial"/>
          <w:b/>
          <w:sz w:val="24"/>
        </w:rPr>
        <w:t xml:space="preserve">ook </w:t>
      </w:r>
      <w:r w:rsidR="00C10F78">
        <w:rPr>
          <w:rFonts w:ascii="Arial" w:hAnsi="Arial"/>
          <w:b/>
          <w:sz w:val="24"/>
        </w:rPr>
        <w:t>v</w:t>
      </w:r>
      <w:r>
        <w:rPr>
          <w:rFonts w:ascii="Arial" w:hAnsi="Arial"/>
          <w:b/>
          <w:sz w:val="24"/>
        </w:rPr>
        <w:t>alue</w:t>
      </w:r>
      <w:r>
        <w:rPr>
          <w:rFonts w:ascii="Arial" w:hAnsi="Arial"/>
          <w:b/>
          <w:sz w:val="24"/>
        </w:rPr>
        <w:tab/>
      </w:r>
      <w:r>
        <w:rPr>
          <w:rFonts w:ascii="Arial" w:hAnsi="Arial"/>
          <w:b/>
          <w:sz w:val="24"/>
        </w:rPr>
        <w:tab/>
        <w:t>$140,000</w:t>
      </w:r>
    </w:p>
    <w:p w:rsidR="00F86888" w:rsidRPr="00A93678" w:rsidRDefault="00A93678" w:rsidP="00A93678">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sidR="00F86888">
        <w:rPr>
          <w:rFonts w:ascii="Arial" w:hAnsi="Arial"/>
          <w:b/>
          <w:sz w:val="24"/>
        </w:rPr>
        <w:t xml:space="preserve"> </w:t>
      </w:r>
      <w:r w:rsidR="00F86888">
        <w:rPr>
          <w:rFonts w:ascii="Arial" w:hAnsi="Arial"/>
          <w:b/>
          <w:i/>
          <w:sz w:val="24"/>
        </w:rPr>
        <w:tab/>
      </w:r>
      <w:r w:rsidR="00F86888" w:rsidRPr="00A93678">
        <w:rPr>
          <w:rFonts w:ascii="Arial" w:hAnsi="Arial"/>
          <w:b/>
          <w:i/>
        </w:rPr>
        <w:t>Annual</w:t>
      </w:r>
    </w:p>
    <w:p w:rsidR="00F86888" w:rsidRDefault="00F86888" w:rsidP="00A93678">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sidR="00A93678">
        <w:rPr>
          <w:rFonts w:ascii="Arial" w:hAnsi="Arial"/>
          <w:b/>
          <w:i/>
          <w:u w:val="single"/>
        </w:rPr>
        <w:t>l</w:t>
      </w:r>
      <w:r w:rsidR="004E0DB6" w:rsidRPr="00A93678">
        <w:rPr>
          <w:rFonts w:ascii="Arial" w:hAnsi="Arial"/>
          <w:b/>
          <w:i/>
          <w:u w:val="single"/>
        </w:rPr>
        <w:t>ife</w:t>
      </w:r>
      <w:r w:rsidRPr="00A93678">
        <w:rPr>
          <w:rFonts w:ascii="Arial" w:hAnsi="Arial"/>
          <w:b/>
          <w:i/>
        </w:rPr>
        <w:tab/>
      </w:r>
      <w:r w:rsidR="00A93678">
        <w:rPr>
          <w:rFonts w:ascii="Arial" w:hAnsi="Arial"/>
          <w:b/>
          <w:i/>
          <w:u w:val="single"/>
        </w:rPr>
        <w:t>a</w:t>
      </w:r>
      <w:r w:rsidRPr="00A93678">
        <w:rPr>
          <w:rFonts w:ascii="Arial" w:hAnsi="Arial"/>
          <w:b/>
          <w:i/>
          <w:u w:val="single"/>
        </w:rPr>
        <w:t>mortization</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 xml:space="preserve">Building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sidR="00026660">
        <w:rPr>
          <w:rFonts w:ascii="Arial" w:hAnsi="Arial"/>
          <w:b/>
          <w:sz w:val="24"/>
        </w:rPr>
        <w:tab/>
      </w:r>
      <w:proofErr w:type="gramStart"/>
      <w:r w:rsidR="00026660">
        <w:rPr>
          <w:rFonts w:ascii="Arial" w:hAnsi="Arial"/>
          <w:b/>
          <w:sz w:val="24"/>
        </w:rPr>
        <w:t>Trademark</w:t>
      </w:r>
      <w:r>
        <w:rPr>
          <w:rFonts w:ascii="Arial" w:hAnsi="Arial"/>
          <w:b/>
          <w:sz w:val="24"/>
        </w:rPr>
        <w:t xml:space="preserve"> ($210,000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6C7066">
        <w:rPr>
          <w:rFonts w:ascii="Arial" w:hAnsi="Arial"/>
          <w:b/>
          <w:sz w:val="24"/>
          <w:u w:val="single"/>
        </w:rPr>
        <w:t xml:space="preserve">  </w:t>
      </w:r>
      <w:r w:rsidR="006C7066">
        <w:rPr>
          <w:rFonts w:ascii="Arial" w:hAnsi="Arial"/>
          <w:b/>
          <w:sz w:val="24"/>
          <w:u w:val="single"/>
        </w:rPr>
        <w:t xml:space="preserve"> </w:t>
      </w:r>
      <w:r>
        <w:rPr>
          <w:rFonts w:ascii="Arial" w:hAnsi="Arial"/>
          <w:b/>
          <w:sz w:val="24"/>
          <w:u w:val="single"/>
        </w:rPr>
        <w:t>84,000</w:t>
      </w:r>
      <w:r>
        <w:rPr>
          <w:rFonts w:ascii="Arial" w:hAnsi="Arial"/>
          <w:b/>
          <w:sz w:val="24"/>
        </w:rPr>
        <w:tab/>
        <w:t>10 yrs.</w:t>
      </w:r>
      <w:proofErr w:type="gramEnd"/>
      <w:r>
        <w:rPr>
          <w:rFonts w:ascii="Arial" w:hAnsi="Arial"/>
          <w:b/>
          <w:sz w:val="24"/>
        </w:rPr>
        <w:tab/>
      </w:r>
      <w:r w:rsidRPr="00ED230C">
        <w:rPr>
          <w:rFonts w:ascii="Arial" w:hAnsi="Arial"/>
          <w:b/>
          <w:sz w:val="24"/>
          <w:u w:val="single"/>
        </w:rPr>
        <w:t xml:space="preserve">    </w:t>
      </w:r>
      <w:r>
        <w:rPr>
          <w:rFonts w:ascii="Arial" w:hAnsi="Arial"/>
          <w:b/>
          <w:sz w:val="24"/>
          <w:u w:val="single"/>
        </w:rPr>
        <w:t>8,400</w:t>
      </w:r>
    </w:p>
    <w:p w:rsidR="00F86888" w:rsidRDefault="00F86888" w:rsidP="00F663B5">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00F663B5" w:rsidRPr="006C7066">
        <w:rPr>
          <w:rFonts w:ascii="Arial" w:hAnsi="Arial"/>
          <w:b/>
          <w:sz w:val="24"/>
        </w:rPr>
        <w:t>$</w:t>
      </w:r>
      <w:r w:rsidRPr="006C7066">
        <w:rPr>
          <w:rFonts w:ascii="Arial" w:hAnsi="Arial"/>
          <w:b/>
          <w:sz w:val="24"/>
        </w:rPr>
        <w:t xml:space="preserve">   </w:t>
      </w:r>
      <w:r w:rsidR="006C7066" w:rsidRPr="006C7066">
        <w:rPr>
          <w:rFonts w:ascii="Arial" w:hAnsi="Arial"/>
          <w:b/>
          <w:sz w:val="24"/>
        </w:rPr>
        <w:t xml:space="preserve"> </w:t>
      </w:r>
      <w:r w:rsidRPr="006C7066">
        <w:rPr>
          <w:rFonts w:ascii="Arial" w:hAnsi="Arial"/>
          <w:b/>
          <w:sz w:val="24"/>
        </w:rPr>
        <w:t xml:space="preserve">    -0-</w:t>
      </w:r>
      <w:r>
        <w:rPr>
          <w:rFonts w:ascii="Arial" w:hAnsi="Arial"/>
          <w:b/>
          <w:sz w:val="24"/>
        </w:rPr>
        <w:tab/>
      </w:r>
      <w:r>
        <w:rPr>
          <w:rFonts w:ascii="Arial" w:hAnsi="Arial"/>
          <w:b/>
          <w:sz w:val="24"/>
        </w:rPr>
        <w:tab/>
      </w:r>
      <w:r w:rsidR="000A7AAC" w:rsidRPr="000A7AAC">
        <w:rPr>
          <w:rFonts w:ascii="Arial" w:hAnsi="Arial"/>
          <w:b/>
          <w:sz w:val="24"/>
          <w:u w:val="double"/>
        </w:rPr>
        <w:t>$</w:t>
      </w:r>
      <w:r w:rsidRPr="00F663B5">
        <w:rPr>
          <w:rFonts w:ascii="Arial" w:hAnsi="Arial"/>
          <w:b/>
          <w:sz w:val="24"/>
          <w:u w:val="double"/>
        </w:rPr>
        <w:t>16,400</w:t>
      </w:r>
    </w:p>
    <w:p w:rsidR="00C453F7" w:rsidRDefault="00C453F7">
      <w:r>
        <w:tab/>
      </w:r>
      <w:r>
        <w:tab/>
      </w:r>
    </w:p>
    <w:p w:rsidR="00C453F7" w:rsidRDefault="00C453F7" w:rsidP="00572C3B">
      <w:pPr>
        <w:pStyle w:val="Heading4"/>
        <w:tabs>
          <w:tab w:val="decimal" w:pos="7920"/>
          <w:tab w:val="right" w:pos="9180"/>
        </w:tabs>
        <w:spacing w:line="240" w:lineRule="auto"/>
      </w:pPr>
      <w:r>
        <w:br w:type="page"/>
      </w:r>
      <w:r w:rsidR="00572C3B">
        <w:tab/>
        <w:t>Investment purchase price</w:t>
      </w:r>
      <w:r>
        <w:tab/>
      </w:r>
      <w:r>
        <w:tab/>
        <w:t>$500,000</w:t>
      </w:r>
    </w:p>
    <w:p w:rsidR="00F86888" w:rsidRDefault="00F86888" w:rsidP="0050749A">
      <w:pPr>
        <w:pStyle w:val="Heading4"/>
        <w:tabs>
          <w:tab w:val="decimal" w:pos="7920"/>
          <w:tab w:val="right" w:pos="9180"/>
        </w:tabs>
        <w:spacing w:line="240" w:lineRule="auto"/>
      </w:pPr>
      <w:r>
        <w:tab/>
      </w:r>
      <w:r>
        <w:tab/>
      </w:r>
      <w:r w:rsidR="008970C4">
        <w:t>Basic i</w:t>
      </w:r>
      <w:r>
        <w:t xml:space="preserve">ncome </w:t>
      </w:r>
      <w:r w:rsidR="008970C4">
        <w:t>a</w:t>
      </w:r>
      <w:r>
        <w:t>ccru</w:t>
      </w:r>
      <w:r w:rsidR="008970C4">
        <w:t>al</w:t>
      </w:r>
      <w:r>
        <w:t xml:space="preserve"> ($90,000 </w:t>
      </w:r>
      <w:r w:rsidR="00BA208F">
        <w:t>×</w:t>
      </w:r>
      <w:r>
        <w:t xml:space="preserve"> 40%)</w:t>
      </w:r>
      <w:r>
        <w:tab/>
        <w:t xml:space="preserve">  </w:t>
      </w:r>
      <w:r>
        <w:tab/>
        <w:t>36,000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w:t>
      </w:r>
      <w:r w:rsidR="001E3D6A">
        <w:rPr>
          <w:rFonts w:ascii="Arial" w:hAnsi="Arial"/>
          <w:b/>
          <w:sz w:val="24"/>
        </w:rPr>
        <w:t xml:space="preserve">s </w:t>
      </w:r>
      <w:proofErr w:type="gramStart"/>
      <w:r w:rsidR="001E3D6A">
        <w:rPr>
          <w:rFonts w:ascii="Arial" w:hAnsi="Arial"/>
          <w:b/>
          <w:sz w:val="24"/>
        </w:rPr>
        <w:t>declared</w:t>
      </w:r>
      <w:r>
        <w:rPr>
          <w:rFonts w:ascii="Arial" w:hAnsi="Arial"/>
          <w:b/>
          <w:sz w:val="24"/>
        </w:rPr>
        <w:t xml:space="preserve">  (</w:t>
      </w:r>
      <w:proofErr w:type="gramEnd"/>
      <w:r>
        <w:rPr>
          <w:rFonts w:ascii="Arial" w:hAnsi="Arial"/>
          <w:b/>
          <w:sz w:val="24"/>
        </w:rPr>
        <w:t xml:space="preserve">$30,000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12,000</w:t>
      </w:r>
      <w:r>
        <w:rPr>
          <w:rFonts w:ascii="Arial" w:hAnsi="Arial"/>
          <w:b/>
          <w:sz w:val="24"/>
        </w:rPr>
        <w:t>)</w:t>
      </w:r>
    </w:p>
    <w:p w:rsidR="00F86888" w:rsidRDefault="00790F92"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r>
      <w:r w:rsidR="00F86888">
        <w:rPr>
          <w:rFonts w:ascii="Arial" w:hAnsi="Arial"/>
          <w:b/>
          <w:sz w:val="24"/>
        </w:rPr>
        <w:t xml:space="preserve">Investment in </w:t>
      </w:r>
      <w:r w:rsidR="004E77E5">
        <w:rPr>
          <w:rFonts w:ascii="Arial" w:hAnsi="Arial"/>
          <w:b/>
          <w:sz w:val="24"/>
        </w:rPr>
        <w:t>Johnson</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507,600</w:t>
      </w:r>
    </w:p>
    <w:p w:rsidR="00F86888" w:rsidRDefault="00F86888"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rsidR="00F86888" w:rsidRDefault="000977E3"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sidR="00F86888">
        <w:rPr>
          <w:rFonts w:ascii="Arial" w:hAnsi="Arial"/>
          <w:b/>
          <w:sz w:val="24"/>
        </w:rPr>
        <w:t>.</w:t>
      </w:r>
      <w:r w:rsidR="00F86888">
        <w:rPr>
          <w:rFonts w:ascii="Arial" w:hAnsi="Arial"/>
          <w:b/>
          <w:sz w:val="24"/>
        </w:rPr>
        <w:tab/>
        <w:t>D</w:t>
      </w:r>
      <w:r w:rsidR="00F86888">
        <w:rPr>
          <w:rFonts w:ascii="Arial" w:hAnsi="Arial"/>
          <w:b/>
          <w:sz w:val="24"/>
        </w:rPr>
        <w:tab/>
        <w:t xml:space="preserve">The </w:t>
      </w:r>
      <w:r w:rsidR="00102E20">
        <w:rPr>
          <w:rFonts w:ascii="Arial" w:hAnsi="Arial"/>
          <w:b/>
          <w:sz w:val="24"/>
        </w:rPr>
        <w:t>2014</w:t>
      </w:r>
      <w:r w:rsidR="00F86888">
        <w:rPr>
          <w:rFonts w:ascii="Arial" w:hAnsi="Arial"/>
          <w:b/>
          <w:sz w:val="24"/>
        </w:rPr>
        <w:t xml:space="preserve"> purchase </w:t>
      </w:r>
      <w:r w:rsidR="00E862E8">
        <w:rPr>
          <w:rFonts w:ascii="Arial" w:hAnsi="Arial"/>
          <w:b/>
          <w:sz w:val="24"/>
        </w:rPr>
        <w:t xml:space="preserve">is </w:t>
      </w:r>
      <w:r w:rsidR="00F86888">
        <w:rPr>
          <w:rFonts w:ascii="Arial" w:hAnsi="Arial"/>
          <w:b/>
          <w:sz w:val="24"/>
        </w:rPr>
        <w:t>reported using the equity method.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970C4">
        <w:rPr>
          <w:rFonts w:ascii="Arial" w:hAnsi="Arial"/>
          <w:b/>
          <w:sz w:val="24"/>
        </w:rPr>
        <w:t>p</w:t>
      </w:r>
      <w:r>
        <w:rPr>
          <w:rFonts w:ascii="Arial" w:hAnsi="Arial"/>
          <w:b/>
          <w:sz w:val="24"/>
        </w:rPr>
        <w:t xml:space="preserve">rice of </w:t>
      </w:r>
      <w:r w:rsidR="00626526">
        <w:rPr>
          <w:rFonts w:ascii="Arial" w:hAnsi="Arial"/>
          <w:b/>
          <w:sz w:val="24"/>
        </w:rPr>
        <w:t>Evan</w:t>
      </w:r>
      <w:r>
        <w:rPr>
          <w:rFonts w:ascii="Arial" w:hAnsi="Arial"/>
          <w:b/>
          <w:sz w:val="24"/>
        </w:rPr>
        <w:t xml:space="preserve"> </w:t>
      </w:r>
      <w:r w:rsidR="008970C4">
        <w:rPr>
          <w:rFonts w:ascii="Arial" w:hAnsi="Arial"/>
          <w:b/>
          <w:sz w:val="24"/>
        </w:rPr>
        <w:t>s</w:t>
      </w:r>
      <w:r>
        <w:rPr>
          <w:rFonts w:ascii="Arial" w:hAnsi="Arial"/>
          <w:b/>
          <w:sz w:val="24"/>
        </w:rPr>
        <w:t>tock</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DD6CEA">
        <w:rPr>
          <w:rFonts w:ascii="Arial" w:hAnsi="Arial"/>
          <w:b/>
          <w:sz w:val="24"/>
        </w:rPr>
        <w:t>v</w:t>
      </w:r>
      <w:r>
        <w:rPr>
          <w:rFonts w:ascii="Arial" w:hAnsi="Arial"/>
          <w:b/>
          <w:sz w:val="24"/>
        </w:rPr>
        <w:t xml:space="preserve">alue of </w:t>
      </w:r>
      <w:r w:rsidR="00572C3B">
        <w:rPr>
          <w:rFonts w:ascii="Arial" w:hAnsi="Arial"/>
          <w:b/>
          <w:sz w:val="24"/>
        </w:rPr>
        <w:t>Evan</w:t>
      </w:r>
      <w:r>
        <w:rPr>
          <w:rFonts w:ascii="Arial" w:hAnsi="Arial"/>
          <w:b/>
          <w:sz w:val="24"/>
        </w:rPr>
        <w:t xml:space="preserve"> </w:t>
      </w:r>
      <w:r w:rsidR="00DD6CEA">
        <w:rPr>
          <w:rFonts w:ascii="Arial" w:hAnsi="Arial"/>
          <w:b/>
          <w:sz w:val="24"/>
        </w:rPr>
        <w:t>s</w:t>
      </w:r>
      <w:r>
        <w:rPr>
          <w:rFonts w:ascii="Arial" w:hAnsi="Arial"/>
          <w:b/>
          <w:sz w:val="24"/>
        </w:rPr>
        <w:t xml:space="preserve">tock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00F663B5" w:rsidRPr="00F663B5">
        <w:rPr>
          <w:rFonts w:ascii="Arial" w:hAnsi="Arial"/>
          <w:b/>
          <w:sz w:val="24"/>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right" w:leader="dot" w:pos="7920"/>
        </w:tabs>
        <w:spacing w:line="240" w:lineRule="auto"/>
      </w:pPr>
      <w:r>
        <w:tab/>
      </w:r>
      <w:r>
        <w:tab/>
        <w:t>Goodwill</w:t>
      </w:r>
      <w:r>
        <w:tab/>
      </w:r>
      <w:r>
        <w:tab/>
        <w:t xml:space="preserve">$120,000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 xml:space="preserve">Life of </w:t>
      </w:r>
      <w:r w:rsidR="00DD6CEA">
        <w:rPr>
          <w:rFonts w:ascii="Arial" w:hAnsi="Arial"/>
          <w:b/>
          <w:sz w:val="24"/>
        </w:rPr>
        <w:t>g</w:t>
      </w:r>
      <w:r>
        <w:rPr>
          <w:rFonts w:ascii="Arial" w:hAnsi="Arial"/>
          <w:b/>
          <w:sz w:val="24"/>
        </w:rPr>
        <w:t>oodwill</w:t>
      </w:r>
      <w:r>
        <w:rPr>
          <w:rFonts w:ascii="Arial" w:hAnsi="Arial"/>
          <w:b/>
          <w:sz w:val="24"/>
        </w:rPr>
        <w:tab/>
      </w:r>
      <w:r>
        <w:rPr>
          <w:rFonts w:ascii="Arial" w:hAnsi="Arial"/>
          <w:b/>
          <w:sz w:val="24"/>
        </w:rPr>
        <w:tab/>
        <w:t xml:space="preserve"> </w:t>
      </w:r>
      <w:r>
        <w:rPr>
          <w:rFonts w:ascii="Arial" w:hAnsi="Arial"/>
          <w:b/>
          <w:sz w:val="24"/>
          <w:u w:val="single"/>
        </w:rPr>
        <w:t>indefinite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 xml:space="preserve">Annual </w:t>
      </w:r>
      <w:r w:rsidR="00DD6CEA">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Pr>
          <w:rFonts w:ascii="Arial" w:hAnsi="Arial"/>
          <w:b/>
          <w:sz w:val="24"/>
          <w:u w:val="double"/>
        </w:rPr>
        <w:t>(-0</w:t>
      </w:r>
      <w:proofErr w:type="gramStart"/>
      <w:r>
        <w:rPr>
          <w:rFonts w:ascii="Arial" w:hAnsi="Arial"/>
          <w:b/>
          <w:sz w:val="24"/>
          <w:u w:val="double"/>
        </w:rPr>
        <w:t>-</w:t>
      </w:r>
      <w:r>
        <w:rPr>
          <w:rFonts w:ascii="Arial" w:hAnsi="Arial"/>
          <w:b/>
          <w:sz w:val="24"/>
        </w:rPr>
        <w:t>)</w:t>
      </w:r>
      <w:proofErr w:type="gramEnd"/>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102E20">
        <w:rPr>
          <w:rFonts w:ascii="Arial" w:hAnsi="Arial"/>
          <w:b/>
          <w:sz w:val="24"/>
        </w:rPr>
        <w:t>2014</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Income </w:t>
      </w:r>
      <w:r w:rsidR="00DD6CEA">
        <w:rPr>
          <w:rFonts w:ascii="Arial" w:hAnsi="Arial"/>
          <w:b/>
          <w:sz w:val="24"/>
        </w:rPr>
        <w:t>a</w:t>
      </w:r>
      <w:r>
        <w:rPr>
          <w:rFonts w:ascii="Arial" w:hAnsi="Arial"/>
          <w:b/>
          <w:sz w:val="24"/>
        </w:rPr>
        <w:t>ccrued ($140,000 x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sidR="00ED230C">
        <w:rPr>
          <w:rFonts w:ascii="Arial" w:hAnsi="Arial"/>
          <w:b/>
          <w:sz w:val="24"/>
          <w:u w:val="single"/>
        </w:rPr>
        <w:t xml:space="preserve"> </w:t>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20,000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Investment in </w:t>
      </w:r>
      <w:r w:rsidR="00626526">
        <w:rPr>
          <w:rFonts w:ascii="Arial" w:hAnsi="Arial"/>
          <w:b/>
          <w:sz w:val="24"/>
        </w:rPr>
        <w:t>Evan</w:t>
      </w:r>
      <w:r>
        <w:rPr>
          <w:rFonts w:ascii="Arial" w:hAnsi="Arial"/>
          <w:b/>
          <w:sz w:val="24"/>
        </w:rPr>
        <w:t>, 12/31</w:t>
      </w:r>
      <w:r w:rsidR="005A585F">
        <w:rPr>
          <w:rFonts w:ascii="Arial" w:hAnsi="Arial"/>
          <w:b/>
          <w:sz w:val="24"/>
        </w:rPr>
        <w:t>/16</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708,000</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0977E3">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 xml:space="preserve">10. </w:t>
      </w:r>
      <w:r w:rsidR="00F86888">
        <w:rPr>
          <w:rFonts w:ascii="Arial" w:hAnsi="Arial"/>
          <w:b/>
          <w:sz w:val="24"/>
        </w:rPr>
        <w:t>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w:t>
      </w:r>
      <w:r w:rsidR="00F86888">
        <w:rPr>
          <w:rFonts w:ascii="Arial" w:hAnsi="Arial"/>
          <w:b/>
          <w:sz w:val="24"/>
        </w:rPr>
        <w:t>.</w:t>
      </w:r>
      <w:r>
        <w:rPr>
          <w:rFonts w:ascii="Arial" w:hAnsi="Arial"/>
          <w:b/>
          <w:sz w:val="24"/>
        </w:rPr>
        <w:t xml:space="preserve"> </w:t>
      </w:r>
      <w:r w:rsidR="00F86888">
        <w:rPr>
          <w:rFonts w:ascii="Arial" w:hAnsi="Arial"/>
          <w:b/>
          <w:sz w:val="24"/>
        </w:rPr>
        <w:t>A</w:t>
      </w:r>
      <w:r w:rsidR="00F86888">
        <w:rPr>
          <w:rFonts w:ascii="Arial" w:hAnsi="Arial"/>
          <w:b/>
          <w:sz w:val="24"/>
        </w:rPr>
        <w:tab/>
        <w:t xml:space="preserve">Gross </w:t>
      </w:r>
      <w:r w:rsidR="00BB6C64">
        <w:rPr>
          <w:rFonts w:ascii="Arial" w:hAnsi="Arial"/>
          <w:b/>
          <w:sz w:val="24"/>
        </w:rPr>
        <w:t>p</w:t>
      </w:r>
      <w:r w:rsidR="00F86888">
        <w:rPr>
          <w:rFonts w:ascii="Arial" w:hAnsi="Arial"/>
          <w:b/>
          <w:sz w:val="24"/>
        </w:rPr>
        <w:t xml:space="preserve">rofit </w:t>
      </w:r>
      <w:r w:rsidR="008970C4">
        <w:rPr>
          <w:rFonts w:ascii="Arial" w:hAnsi="Arial"/>
          <w:b/>
          <w:sz w:val="24"/>
        </w:rPr>
        <w:t xml:space="preserve">rate (GPR): </w:t>
      </w:r>
      <w:r w:rsidR="00F86888">
        <w:rPr>
          <w:rFonts w:ascii="Arial" w:hAnsi="Arial"/>
          <w:b/>
          <w:sz w:val="24"/>
        </w:rPr>
        <w:t>$36,000</w:t>
      </w:r>
      <w:r w:rsidR="0070679F">
        <w:rPr>
          <w:rFonts w:ascii="Arial" w:hAnsi="Arial"/>
          <w:b/>
          <w:sz w:val="24"/>
        </w:rPr>
        <w:t xml:space="preserve"> </w:t>
      </w:r>
      <w:r w:rsidR="0070679F">
        <w:rPr>
          <w:rFonts w:ascii="Arial" w:hAnsi="Arial" w:cs="Arial"/>
          <w:b/>
          <w:sz w:val="24"/>
        </w:rPr>
        <w:t>÷</w:t>
      </w:r>
      <w:r w:rsidR="0070679F">
        <w:rPr>
          <w:rFonts w:ascii="Arial" w:hAnsi="Arial"/>
          <w:b/>
          <w:sz w:val="24"/>
        </w:rPr>
        <w:t xml:space="preserve"> </w:t>
      </w:r>
      <w:r w:rsidR="00F86888">
        <w:rPr>
          <w:rFonts w:ascii="Arial" w:hAnsi="Arial"/>
          <w:b/>
          <w:sz w:val="24"/>
        </w:rPr>
        <w:t>$90,000 = 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Inventory </w:t>
      </w:r>
      <w:r w:rsidR="00BB6C64">
        <w:rPr>
          <w:rFonts w:ascii="Arial" w:hAnsi="Arial"/>
          <w:b/>
          <w:sz w:val="24"/>
        </w:rPr>
        <w:t>r</w:t>
      </w:r>
      <w:r>
        <w:rPr>
          <w:rFonts w:ascii="Arial" w:hAnsi="Arial"/>
          <w:b/>
          <w:sz w:val="24"/>
        </w:rPr>
        <w:t xml:space="preserve">emaining at </w:t>
      </w:r>
      <w:r w:rsidR="00BB6C64">
        <w:rPr>
          <w:rFonts w:ascii="Arial" w:hAnsi="Arial"/>
          <w:b/>
          <w:sz w:val="24"/>
        </w:rPr>
        <w:t>y</w:t>
      </w:r>
      <w:r>
        <w:rPr>
          <w:rFonts w:ascii="Arial" w:hAnsi="Arial"/>
          <w:b/>
          <w:sz w:val="24"/>
        </w:rPr>
        <w:t>ear-</w:t>
      </w:r>
      <w:r w:rsidR="00BB6C64">
        <w:rPr>
          <w:rFonts w:ascii="Arial" w:hAnsi="Arial"/>
          <w:b/>
          <w:sz w:val="24"/>
        </w:rPr>
        <w:t>e</w:t>
      </w:r>
      <w:r>
        <w:rPr>
          <w:rFonts w:ascii="Arial" w:hAnsi="Arial"/>
          <w:b/>
          <w:sz w:val="24"/>
        </w:rPr>
        <w:t>nd</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GPR</w:t>
      </w:r>
      <w:r>
        <w:rPr>
          <w:rFonts w:ascii="Arial" w:hAnsi="Arial"/>
          <w:b/>
          <w:sz w:val="24"/>
        </w:rPr>
        <w:tab/>
      </w:r>
      <w:r>
        <w:rPr>
          <w:rFonts w:ascii="Arial" w:hAnsi="Arial"/>
          <w:b/>
          <w:sz w:val="24"/>
        </w:rPr>
        <w:tab/>
      </w:r>
      <w:r w:rsidRPr="007056FE">
        <w:rPr>
          <w:rFonts w:ascii="Arial" w:hAnsi="Arial"/>
          <w:b/>
          <w:sz w:val="24"/>
          <w:u w:val="single"/>
        </w:rPr>
        <w:t xml:space="preserve">  </w:t>
      </w:r>
      <w:r w:rsidR="00BA208F" w:rsidRPr="00BB6C64">
        <w:rPr>
          <w:rFonts w:ascii="Arial" w:hAnsi="Arial"/>
          <w:b/>
          <w:sz w:val="24"/>
          <w:u w:val="single"/>
        </w:rPr>
        <w:t>×</w:t>
      </w:r>
      <w:r w:rsidRPr="00BB6C64">
        <w:rPr>
          <w:rFonts w:ascii="Arial" w:hAnsi="Arial"/>
          <w:b/>
          <w:sz w:val="24"/>
          <w:u w:val="single"/>
        </w:rPr>
        <w:t xml:space="preserve"> </w:t>
      </w:r>
      <w:r>
        <w:rPr>
          <w:rFonts w:ascii="Arial" w:hAnsi="Arial"/>
          <w:b/>
          <w:sz w:val="24"/>
          <w:u w:val="single"/>
        </w:rPr>
        <w:t>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E648C6">
        <w:rPr>
          <w:rFonts w:ascii="Arial" w:hAnsi="Arial"/>
          <w:b/>
          <w:sz w:val="24"/>
        </w:rPr>
        <w:t>gross profit</w:t>
      </w:r>
      <w:r>
        <w:rPr>
          <w:rFonts w:ascii="Arial" w:hAnsi="Arial"/>
          <w:b/>
          <w:sz w:val="24"/>
        </w:rPr>
        <w:tab/>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00BA208F" w:rsidRPr="00BB6C64">
        <w:rPr>
          <w:rFonts w:ascii="Arial" w:hAnsi="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A5DA7">
        <w:rPr>
          <w:rFonts w:ascii="Arial" w:hAnsi="Arial"/>
          <w:b/>
          <w:sz w:val="24"/>
        </w:rPr>
        <w:t>gross</w:t>
      </w:r>
      <w:r>
        <w:rPr>
          <w:rFonts w:ascii="Arial" w:hAnsi="Arial"/>
          <w:b/>
          <w:sz w:val="24"/>
        </w:rPr>
        <w:t xml:space="preserve"> </w:t>
      </w:r>
      <w:r w:rsidR="00E648C6">
        <w:rPr>
          <w:rFonts w:ascii="Arial" w:hAnsi="Arial"/>
          <w:b/>
          <w:sz w:val="24"/>
        </w:rPr>
        <w:t>profit</w:t>
      </w:r>
      <w:r>
        <w:rPr>
          <w:rFonts w:ascii="Arial" w:hAnsi="Arial"/>
          <w:b/>
          <w:sz w:val="24"/>
        </w:rPr>
        <w:t>—</w:t>
      </w:r>
      <w:r w:rsidR="00BB6C64">
        <w:rPr>
          <w:rFonts w:ascii="Arial" w:hAnsi="Arial"/>
          <w:b/>
          <w:sz w:val="24"/>
        </w:rPr>
        <w:t>d</w:t>
      </w:r>
      <w:r>
        <w:rPr>
          <w:rFonts w:ascii="Arial" w:hAnsi="Arial"/>
          <w:b/>
          <w:sz w:val="24"/>
        </w:rPr>
        <w:t>eferred</w:t>
      </w:r>
      <w:r>
        <w:rPr>
          <w:rFonts w:ascii="Arial" w:hAnsi="Arial"/>
          <w:b/>
          <w:sz w:val="24"/>
        </w:rPr>
        <w:tab/>
      </w:r>
      <w:r>
        <w:rPr>
          <w:rFonts w:ascii="Arial" w:hAnsi="Arial"/>
          <w:b/>
          <w:sz w:val="24"/>
        </w:rPr>
        <w:tab/>
      </w:r>
      <w:r w:rsidR="000A7AAC" w:rsidRPr="000A7AAC">
        <w:rPr>
          <w:rFonts w:ascii="Arial" w:hAnsi="Arial"/>
          <w:b/>
          <w:sz w:val="24"/>
          <w:u w:val="double"/>
        </w:rPr>
        <w:t>$</w:t>
      </w:r>
      <w:r w:rsidR="006C7066">
        <w:rPr>
          <w:rFonts w:ascii="Arial" w:hAnsi="Arial"/>
          <w:b/>
          <w:sz w:val="24"/>
          <w:u w:val="double"/>
        </w:rPr>
        <w:t xml:space="preserve"> </w:t>
      </w:r>
      <w:r>
        <w:rPr>
          <w:rFonts w:ascii="Arial" w:hAnsi="Arial"/>
          <w:b/>
          <w:sz w:val="24"/>
          <w:u w:val="double"/>
        </w:rPr>
        <w:t>2,400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t>1</w:t>
      </w:r>
      <w:r w:rsidR="000977E3">
        <w:rPr>
          <w:rFonts w:ascii="Arial" w:hAnsi="Arial"/>
          <w:b/>
          <w:sz w:val="24"/>
        </w:rPr>
        <w:t>2</w:t>
      </w:r>
      <w:r>
        <w:rPr>
          <w:rFonts w:ascii="Arial" w:hAnsi="Arial"/>
          <w:b/>
          <w:sz w:val="24"/>
        </w:rPr>
        <w:t>.</w:t>
      </w:r>
      <w:r>
        <w:rPr>
          <w:rFonts w:ascii="Arial" w:hAnsi="Arial"/>
          <w:b/>
          <w:sz w:val="24"/>
        </w:rPr>
        <w:tab/>
        <w:t>B</w:t>
      </w:r>
      <w:r>
        <w:rPr>
          <w:rFonts w:ascii="Arial" w:hAnsi="Arial"/>
          <w:b/>
          <w:sz w:val="24"/>
        </w:rPr>
        <w:tab/>
        <w:t xml:space="preserve">Purchase </w:t>
      </w:r>
      <w:r w:rsidR="007F6267">
        <w:rPr>
          <w:rFonts w:ascii="Arial" w:hAnsi="Arial"/>
          <w:b/>
          <w:sz w:val="24"/>
        </w:rPr>
        <w:t>p</w:t>
      </w:r>
      <w:r>
        <w:rPr>
          <w:rFonts w:ascii="Arial" w:hAnsi="Arial"/>
          <w:b/>
          <w:sz w:val="24"/>
        </w:rPr>
        <w:t xml:space="preserve">rice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hares</w:t>
      </w:r>
      <w:r>
        <w:rPr>
          <w:rFonts w:ascii="Arial" w:hAnsi="Arial"/>
          <w:b/>
          <w:sz w:val="24"/>
        </w:rPr>
        <w:tab/>
      </w:r>
      <w:r>
        <w:rPr>
          <w:rFonts w:ascii="Arial" w:hAnsi="Arial"/>
          <w:b/>
          <w:sz w:val="24"/>
        </w:rPr>
        <w:tab/>
        <w:t>$530,000</w:t>
      </w:r>
    </w:p>
    <w:p w:rsidR="00F86888" w:rsidRDefault="00F86888" w:rsidP="0050749A">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Book </w:t>
      </w:r>
      <w:r w:rsidR="007F6267">
        <w:rPr>
          <w:rFonts w:ascii="Arial" w:hAnsi="Arial"/>
          <w:b/>
          <w:sz w:val="24"/>
        </w:rPr>
        <w:t>v</w:t>
      </w:r>
      <w:r>
        <w:rPr>
          <w:rFonts w:ascii="Arial" w:hAnsi="Arial"/>
          <w:b/>
          <w:sz w:val="24"/>
        </w:rPr>
        <w:t xml:space="preserve">alue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 xml:space="preserve">hares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ED230C">
        <w:rPr>
          <w:rFonts w:ascii="Arial" w:hAnsi="Arial"/>
          <w:b/>
          <w:sz w:val="24"/>
          <w:u w:val="single"/>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left" w:leader="dot" w:pos="7920"/>
        </w:tabs>
        <w:spacing w:line="240" w:lineRule="auto"/>
      </w:pPr>
      <w:r>
        <w:tab/>
      </w:r>
      <w:r>
        <w:tab/>
        <w:t>Trade</w:t>
      </w:r>
      <w:r w:rsidR="008F3635">
        <w:t xml:space="preserve"> </w:t>
      </w:r>
      <w:r>
        <w:t>name</w:t>
      </w:r>
      <w:r>
        <w:tab/>
      </w:r>
      <w:r>
        <w:tab/>
      </w:r>
      <w:proofErr w:type="gramStart"/>
      <w:r>
        <w:t>$</w:t>
      </w:r>
      <w:r w:rsidR="00ED230C">
        <w:t xml:space="preserve">  </w:t>
      </w:r>
      <w:r>
        <w:t>50,000</w:t>
      </w:r>
      <w:proofErr w:type="gramEnd"/>
      <w:r>
        <w:t xml:space="preserve"> </w:t>
      </w:r>
    </w:p>
    <w:p w:rsidR="00F86888" w:rsidRDefault="00F86888" w:rsidP="0050749A">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w:t>
      </w:r>
      <w:r>
        <w:rPr>
          <w:rFonts w:ascii="Arial" w:hAnsi="Arial"/>
          <w:b/>
          <w:sz w:val="24"/>
        </w:rPr>
        <w:t xml:space="preserve">ife of </w:t>
      </w:r>
      <w:r w:rsidR="007F6267">
        <w:rPr>
          <w:rFonts w:ascii="Arial" w:hAnsi="Arial"/>
          <w:b/>
          <w:sz w:val="24"/>
        </w:rPr>
        <w:t>t</w:t>
      </w:r>
      <w:r>
        <w:rPr>
          <w:rFonts w:ascii="Arial" w:hAnsi="Arial"/>
          <w:b/>
          <w:sz w:val="24"/>
        </w:rPr>
        <w:t>rade</w:t>
      </w:r>
      <w:r w:rsidR="008F3635">
        <w:rPr>
          <w:rFonts w:ascii="Arial" w:hAnsi="Arial"/>
          <w:b/>
          <w:sz w:val="24"/>
        </w:rPr>
        <w:t xml:space="preserve"> </w:t>
      </w:r>
      <w:r>
        <w:rPr>
          <w:rFonts w:ascii="Arial" w:hAnsi="Arial"/>
          <w:b/>
          <w:sz w:val="24"/>
        </w:rPr>
        <w:t>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7F6267">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ED230C">
        <w:rPr>
          <w:rFonts w:ascii="Arial" w:hAnsi="Arial"/>
          <w:b/>
          <w:sz w:val="24"/>
          <w:u w:val="double"/>
        </w:rPr>
        <w:t xml:space="preserve">   </w:t>
      </w:r>
      <w:r>
        <w:rPr>
          <w:rFonts w:ascii="Arial" w:hAnsi="Arial"/>
          <w:b/>
          <w:sz w:val="24"/>
          <w:u w:val="double"/>
        </w:rPr>
        <w:t>2,500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102E20">
        <w:rPr>
          <w:rFonts w:ascii="Arial" w:hAnsi="Arial"/>
          <w:b/>
          <w:sz w:val="24"/>
        </w:rPr>
        <w:t>2014</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rate</w:t>
      </w:r>
      <w:r>
        <w:rPr>
          <w:rFonts w:ascii="Arial" w:hAnsi="Arial"/>
          <w:b/>
          <w:sz w:val="24"/>
        </w:rPr>
        <w:t xml:space="preserve"> = $30,000</w:t>
      </w:r>
      <w:r w:rsidR="007F6267">
        <w:rPr>
          <w:rFonts w:ascii="Arial" w:hAnsi="Arial"/>
          <w:b/>
          <w:sz w:val="24"/>
        </w:rPr>
        <w:t xml:space="preserve"> </w:t>
      </w:r>
      <w:r w:rsidR="007F6267">
        <w:rPr>
          <w:rFonts w:ascii="Arial" w:hAnsi="Arial" w:cs="Arial"/>
          <w:b/>
          <w:sz w:val="24"/>
        </w:rPr>
        <w:t>÷</w:t>
      </w:r>
      <w:r w:rsidR="007F6267">
        <w:rPr>
          <w:rFonts w:ascii="Arial" w:hAnsi="Arial"/>
          <w:b/>
          <w:sz w:val="24"/>
        </w:rPr>
        <w:t xml:space="preserve"> </w:t>
      </w:r>
      <w:r>
        <w:rPr>
          <w:rFonts w:ascii="Arial" w:hAnsi="Arial"/>
          <w:b/>
          <w:sz w:val="24"/>
        </w:rPr>
        <w:t>$100,000 = 30%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w:t>
      </w:r>
      <w:r w:rsidR="00790F92">
        <w:rPr>
          <w:rFonts w:ascii="Arial" w:hAnsi="Arial"/>
          <w:b/>
          <w:sz w:val="24"/>
        </w:rPr>
        <w:t>e</w:t>
      </w:r>
      <w:r w:rsidR="007F6267">
        <w:rPr>
          <w:rFonts w:ascii="Arial" w:hAnsi="Arial"/>
          <w:b/>
          <w:sz w:val="24"/>
        </w:rPr>
        <w:t xml:space="preserve"> = $54,000 </w:t>
      </w:r>
      <w:r w:rsidR="007F6267">
        <w:rPr>
          <w:rFonts w:ascii="Arial" w:hAnsi="Arial" w:cs="Arial"/>
          <w:b/>
          <w:sz w:val="24"/>
        </w:rPr>
        <w:t>÷</w:t>
      </w:r>
      <w:r w:rsidR="007F6267">
        <w:rPr>
          <w:rFonts w:ascii="Arial" w:hAnsi="Arial"/>
          <w:b/>
          <w:sz w:val="24"/>
        </w:rPr>
        <w:t xml:space="preserve"> </w:t>
      </w:r>
      <w:r>
        <w:rPr>
          <w:rFonts w:ascii="Arial" w:hAnsi="Arial"/>
          <w:b/>
          <w:sz w:val="24"/>
        </w:rPr>
        <w:t>$150,000 = 36%</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Income </w:t>
      </w:r>
      <w:r w:rsidR="006140B9">
        <w:rPr>
          <w:rFonts w:ascii="Arial" w:hAnsi="Arial"/>
          <w:b/>
          <w:sz w:val="24"/>
        </w:rPr>
        <w:t>a</w:t>
      </w:r>
      <w:r>
        <w:rPr>
          <w:rFonts w:ascii="Arial" w:hAnsi="Arial"/>
          <w:b/>
          <w:sz w:val="24"/>
        </w:rPr>
        <w:t xml:space="preserve">ccrual ($110,000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$44,000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102E20">
        <w:rPr>
          <w:rFonts w:ascii="Arial" w:hAnsi="Arial"/>
          <w:b/>
          <w:sz w:val="24"/>
        </w:rPr>
        <w:t>2014</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($25,000 </w:t>
      </w:r>
      <w:r w:rsidR="00BA208F">
        <w:rPr>
          <w:rFonts w:ascii="Arial" w:hAnsi="Arial"/>
          <w:b/>
          <w:sz w:val="24"/>
        </w:rPr>
        <w:t>×</w:t>
      </w:r>
      <w:r>
        <w:rPr>
          <w:rFonts w:ascii="Arial" w:hAnsi="Arial"/>
          <w:b/>
          <w:sz w:val="24"/>
        </w:rPr>
        <w:t xml:space="preserve"> 30% </w:t>
      </w:r>
      <w:r w:rsidR="00E47668">
        <w:rPr>
          <w:rFonts w:ascii="Arial" w:hAnsi="Arial"/>
          <w:b/>
          <w:sz w:val="24"/>
        </w:rPr>
        <w:t>GPR</w:t>
      </w:r>
      <w:r>
        <w:rPr>
          <w:rFonts w:ascii="Arial" w:hAnsi="Arial"/>
          <w:b/>
          <w:sz w:val="24"/>
        </w:rPr>
        <w:t xml:space="preserve"> </w:t>
      </w:r>
      <w:r w:rsidR="00BA208F">
        <w:rPr>
          <w:rFonts w:ascii="Arial" w:hAnsi="Arial"/>
          <w:b/>
          <w:sz w:val="24"/>
        </w:rPr>
        <w:t>×</w:t>
      </w:r>
      <w:r w:rsidR="006140B9">
        <w:rPr>
          <w:rFonts w:ascii="Arial" w:hAnsi="Arial"/>
          <w:b/>
          <w:sz w:val="24"/>
        </w:rPr>
        <w:t xml:space="preserve"> 40% ownership)</w:t>
      </w:r>
      <w:r w:rsidR="006140B9">
        <w:rPr>
          <w:rFonts w:ascii="Arial" w:hAnsi="Arial"/>
          <w:b/>
          <w:sz w:val="24"/>
        </w:rPr>
        <w:tab/>
      </w:r>
      <w:r w:rsidR="006140B9">
        <w:rPr>
          <w:rFonts w:ascii="Arial" w:hAnsi="Arial"/>
          <w:b/>
          <w:sz w:val="24"/>
        </w:rPr>
        <w:tab/>
      </w:r>
      <w:r>
        <w:rPr>
          <w:rFonts w:ascii="Arial" w:hAnsi="Arial"/>
          <w:b/>
          <w:sz w:val="24"/>
        </w:rPr>
        <w:t xml:space="preserve">   3,000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($45,000 </w:t>
      </w:r>
      <w:r w:rsidR="00BA208F">
        <w:rPr>
          <w:rFonts w:ascii="Arial" w:hAnsi="Arial"/>
          <w:b/>
          <w:sz w:val="24"/>
        </w:rPr>
        <w:t>×</w:t>
      </w:r>
      <w:r>
        <w:rPr>
          <w:rFonts w:ascii="Arial" w:hAnsi="Arial"/>
          <w:b/>
          <w:sz w:val="24"/>
        </w:rPr>
        <w:t xml:space="preserve"> 36% </w:t>
      </w:r>
      <w:r w:rsidR="00E47668">
        <w:rPr>
          <w:rFonts w:ascii="Arial" w:hAnsi="Arial"/>
          <w:b/>
          <w:sz w:val="24"/>
        </w:rPr>
        <w:t>GPR</w:t>
      </w:r>
      <w:r>
        <w:rPr>
          <w:rFonts w:ascii="Arial" w:hAnsi="Arial"/>
          <w:b/>
          <w:sz w:val="24"/>
        </w:rPr>
        <w:t xml:space="preserve"> </w:t>
      </w:r>
      <w:r w:rsidR="00BA208F">
        <w:rPr>
          <w:rFonts w:ascii="Arial" w:hAnsi="Arial"/>
          <w:b/>
          <w:sz w:val="24"/>
        </w:rPr>
        <w:t>×</w:t>
      </w:r>
      <w:r>
        <w:rPr>
          <w:rFonts w:ascii="Arial" w:hAnsi="Arial"/>
          <w:b/>
          <w:sz w:val="24"/>
        </w:rPr>
        <w:t xml:space="preserve"> 40% ownership</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6,480</w:t>
      </w:r>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38,020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50749A">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w:t>
      </w:r>
      <w:r w:rsidR="000977E3">
        <w:rPr>
          <w:rFonts w:ascii="Arial" w:hAnsi="Arial"/>
          <w:b/>
          <w:sz w:val="24"/>
        </w:rPr>
        <w:t>3</w:t>
      </w:r>
      <w:r>
        <w:rPr>
          <w:rFonts w:ascii="Arial" w:hAnsi="Arial"/>
          <w:b/>
          <w:sz w:val="24"/>
        </w:rPr>
        <w:t>.</w:t>
      </w:r>
      <w:r>
        <w:rPr>
          <w:rFonts w:ascii="Arial" w:hAnsi="Arial"/>
          <w:b/>
          <w:sz w:val="24"/>
        </w:rPr>
        <w:tab/>
        <w:t>(6 minutes) (Investment account after one year)</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t>$</w:t>
      </w:r>
      <w:r w:rsidR="007B4863">
        <w:rPr>
          <w:rFonts w:ascii="Arial" w:hAnsi="Arial"/>
          <w:b/>
          <w:sz w:val="24"/>
        </w:rPr>
        <w:t>1,16</w:t>
      </w:r>
      <w:r>
        <w:rPr>
          <w:rFonts w:ascii="Arial" w:hAnsi="Arial"/>
          <w:b/>
          <w:sz w:val="24"/>
        </w:rPr>
        <w:t>0,000</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 xml:space="preserve">Basic </w:t>
      </w:r>
      <w:r w:rsidR="00F40F01">
        <w:rPr>
          <w:rFonts w:ascii="Arial" w:hAnsi="Arial"/>
          <w:b/>
          <w:sz w:val="24"/>
        </w:rPr>
        <w:t xml:space="preserve">2015 </w:t>
      </w:r>
      <w:r w:rsidR="008970C4">
        <w:rPr>
          <w:rFonts w:ascii="Arial" w:hAnsi="Arial"/>
          <w:b/>
          <w:sz w:val="24"/>
        </w:rPr>
        <w:t>e</w:t>
      </w:r>
      <w:r>
        <w:rPr>
          <w:rFonts w:ascii="Arial" w:hAnsi="Arial"/>
          <w:b/>
          <w:sz w:val="24"/>
        </w:rPr>
        <w:t xml:space="preserve">quity </w:t>
      </w:r>
      <w:r w:rsidR="008970C4">
        <w:rPr>
          <w:rFonts w:ascii="Arial" w:hAnsi="Arial"/>
          <w:b/>
          <w:sz w:val="24"/>
        </w:rPr>
        <w:t>accrual</w:t>
      </w:r>
      <w:r>
        <w:rPr>
          <w:rFonts w:ascii="Arial" w:hAnsi="Arial"/>
          <w:b/>
          <w:sz w:val="24"/>
        </w:rPr>
        <w:t xml:space="preserve"> ($260,000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104,000</w:t>
      </w:r>
    </w:p>
    <w:p w:rsidR="00F86888"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F86888">
        <w:rPr>
          <w:rFonts w:ascii="Arial" w:hAnsi="Arial"/>
          <w:b/>
          <w:sz w:val="24"/>
        </w:rPr>
        <w:t xml:space="preserve">Amortization of </w:t>
      </w:r>
      <w:r w:rsidR="00CA74D8">
        <w:rPr>
          <w:rFonts w:ascii="Arial" w:hAnsi="Arial"/>
          <w:b/>
          <w:sz w:val="24"/>
        </w:rPr>
        <w:t>copyright</w:t>
      </w:r>
      <w:r w:rsidR="00F86888">
        <w:rPr>
          <w:rFonts w:ascii="Arial" w:hAnsi="Arial"/>
          <w:b/>
          <w:sz w:val="24"/>
        </w:rPr>
        <w:t>:</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 ($</w:t>
      </w:r>
      <w:r w:rsidR="007B4863">
        <w:rPr>
          <w:rFonts w:ascii="Arial" w:hAnsi="Arial"/>
          <w:b/>
          <w:sz w:val="24"/>
        </w:rPr>
        <w:t>1,16</w:t>
      </w:r>
      <w:r>
        <w:rPr>
          <w:rFonts w:ascii="Arial" w:hAnsi="Arial"/>
          <w:b/>
          <w:sz w:val="24"/>
        </w:rPr>
        <w:t xml:space="preserve">0,000 </w:t>
      </w:r>
      <w:r>
        <w:rPr>
          <w:rFonts w:ascii="Arial" w:hAnsi="Arial" w:cs="Arial"/>
          <w:b/>
          <w:sz w:val="24"/>
        </w:rPr>
        <w:t>–</w:t>
      </w:r>
      <w:r>
        <w:rPr>
          <w:rFonts w:ascii="Arial" w:hAnsi="Arial"/>
          <w:b/>
          <w:sz w:val="24"/>
        </w:rPr>
        <w:t xml:space="preserve"> $</w:t>
      </w:r>
      <w:r w:rsidR="007B4863">
        <w:rPr>
          <w:rFonts w:ascii="Arial" w:hAnsi="Arial"/>
          <w:b/>
          <w:sz w:val="24"/>
        </w:rPr>
        <w:t>8</w:t>
      </w:r>
      <w:r w:rsidR="00704CF8">
        <w:rPr>
          <w:rFonts w:ascii="Arial" w:hAnsi="Arial"/>
          <w:b/>
          <w:sz w:val="24"/>
        </w:rPr>
        <w:t>2</w:t>
      </w:r>
      <w:r>
        <w:rPr>
          <w:rFonts w:ascii="Arial" w:hAnsi="Arial"/>
          <w:b/>
          <w:sz w:val="24"/>
        </w:rPr>
        <w:t xml:space="preserve">0,000 </w:t>
      </w:r>
      <w:r w:rsidR="00BB27AB">
        <w:rPr>
          <w:rFonts w:ascii="Arial" w:hAnsi="Arial"/>
          <w:b/>
          <w:sz w:val="24"/>
        </w:rPr>
        <w:t>=</w:t>
      </w:r>
      <w:r>
        <w:rPr>
          <w:rFonts w:ascii="Arial" w:hAnsi="Arial"/>
          <w:b/>
          <w:sz w:val="24"/>
        </w:rPr>
        <w:t xml:space="preserve"> $</w:t>
      </w:r>
      <w:r w:rsidR="007B4863">
        <w:rPr>
          <w:rFonts w:ascii="Arial" w:hAnsi="Arial"/>
          <w:b/>
          <w:sz w:val="24"/>
        </w:rPr>
        <w:t>3</w:t>
      </w:r>
      <w:r w:rsidR="00704CF8">
        <w:rPr>
          <w:rFonts w:ascii="Arial" w:hAnsi="Arial"/>
          <w:b/>
          <w:sz w:val="24"/>
        </w:rPr>
        <w:t>4</w:t>
      </w:r>
      <w:r>
        <w:rPr>
          <w:rFonts w:ascii="Arial" w:hAnsi="Arial"/>
          <w:b/>
          <w:sz w:val="24"/>
        </w:rPr>
        <w:t>0,000)</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704CF8">
        <w:rPr>
          <w:rFonts w:ascii="Arial" w:hAnsi="Arial"/>
          <w:b/>
          <w:sz w:val="24"/>
        </w:rPr>
        <w:tab/>
      </w:r>
      <w:proofErr w:type="gramStart"/>
      <w:r w:rsidR="008418B5">
        <w:rPr>
          <w:rFonts w:ascii="Arial" w:hAnsi="Arial"/>
          <w:b/>
          <w:sz w:val="24"/>
        </w:rPr>
        <w:t>to</w:t>
      </w:r>
      <w:proofErr w:type="gramEnd"/>
      <w:r w:rsidR="008418B5">
        <w:rPr>
          <w:rFonts w:ascii="Arial" w:hAnsi="Arial"/>
          <w:b/>
          <w:sz w:val="24"/>
        </w:rPr>
        <w:t xml:space="preserve"> copyright </w:t>
      </w:r>
      <w:r w:rsidR="00704CF8">
        <w:rPr>
          <w:rFonts w:ascii="Arial" w:hAnsi="Arial"/>
          <w:b/>
          <w:sz w:val="24"/>
        </w:rPr>
        <w:t>a</w:t>
      </w:r>
      <w:r>
        <w:rPr>
          <w:rFonts w:ascii="Arial" w:hAnsi="Arial"/>
          <w:b/>
          <w:sz w:val="24"/>
        </w:rPr>
        <w:t>llocated over 10 year</w:t>
      </w:r>
      <w:r w:rsidR="00770EFC">
        <w:rPr>
          <w:rFonts w:ascii="Arial" w:hAnsi="Arial"/>
          <w:b/>
          <w:sz w:val="24"/>
        </w:rPr>
        <w:t xml:space="preserve"> remaining </w:t>
      </w:r>
      <w:r>
        <w:rPr>
          <w:rFonts w:ascii="Arial" w:hAnsi="Arial"/>
          <w:b/>
          <w:sz w:val="24"/>
        </w:rPr>
        <w:t>life</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sidR="007B4863">
        <w:rPr>
          <w:rFonts w:ascii="Arial" w:hAnsi="Arial"/>
          <w:b/>
          <w:sz w:val="24"/>
        </w:rPr>
        <w:t>3</w:t>
      </w:r>
      <w:r w:rsidR="00704CF8">
        <w:rPr>
          <w:rFonts w:ascii="Arial" w:hAnsi="Arial"/>
          <w:b/>
          <w:sz w:val="24"/>
        </w:rPr>
        <w:t>4</w:t>
      </w:r>
      <w:r w:rsidRPr="008970C4">
        <w:rPr>
          <w:rFonts w:ascii="Arial" w:hAnsi="Arial"/>
          <w:b/>
          <w:sz w:val="24"/>
        </w:rPr>
        <w:t>,000</w:t>
      </w:r>
      <w:r>
        <w:rPr>
          <w:rFonts w:ascii="Arial" w:hAnsi="Arial"/>
          <w:b/>
          <w:sz w:val="24"/>
        </w:rPr>
        <w:t>)</w:t>
      </w:r>
    </w:p>
    <w:p w:rsidR="008970C4"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w:t>
      </w:r>
      <w:r w:rsidR="00704CF8">
        <w:rPr>
          <w:rFonts w:ascii="Arial" w:hAnsi="Arial"/>
          <w:b/>
          <w:sz w:val="24"/>
        </w:rPr>
        <w:t>5</w:t>
      </w:r>
      <w:r>
        <w:rPr>
          <w:rFonts w:ascii="Arial" w:hAnsi="Arial"/>
          <w:b/>
          <w:sz w:val="24"/>
        </w:rPr>
        <w:t>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44297E">
        <w:rPr>
          <w:rFonts w:ascii="Arial" w:hAnsi="Arial"/>
          <w:b/>
          <w:sz w:val="24"/>
          <w:u w:val="single"/>
        </w:rPr>
        <w:t xml:space="preserve"> </w:t>
      </w:r>
      <w:r w:rsidRPr="008970C4">
        <w:rPr>
          <w:rFonts w:ascii="Arial" w:hAnsi="Arial"/>
          <w:b/>
          <w:sz w:val="24"/>
          <w:u w:val="single"/>
        </w:rPr>
        <w:t xml:space="preserve">   (</w:t>
      </w:r>
      <w:r w:rsidR="00704CF8">
        <w:rPr>
          <w:rFonts w:ascii="Arial" w:hAnsi="Arial"/>
          <w:b/>
          <w:sz w:val="24"/>
          <w:u w:val="single"/>
        </w:rPr>
        <w:t>20</w:t>
      </w:r>
      <w:r w:rsidRPr="008970C4">
        <w:rPr>
          <w:rFonts w:ascii="Arial" w:hAnsi="Arial"/>
          <w:b/>
          <w:sz w:val="24"/>
          <w:u w:val="single"/>
        </w:rPr>
        <w:t>,000)</w:t>
      </w:r>
    </w:p>
    <w:p w:rsidR="00F86888" w:rsidRDefault="008970C4"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FE3479">
        <w:rPr>
          <w:rFonts w:ascii="Arial" w:hAnsi="Arial"/>
          <w:b/>
          <w:sz w:val="24"/>
        </w:rPr>
        <w:t>Investment account balance at year end</w:t>
      </w:r>
      <w:r w:rsidR="00FE3479">
        <w:rPr>
          <w:rFonts w:ascii="Arial" w:hAnsi="Arial"/>
          <w:b/>
          <w:sz w:val="24"/>
        </w:rPr>
        <w:tab/>
      </w:r>
      <w:r w:rsidR="00FE3479">
        <w:rPr>
          <w:rFonts w:ascii="Arial" w:hAnsi="Arial"/>
          <w:b/>
          <w:sz w:val="24"/>
        </w:rPr>
        <w:tab/>
      </w:r>
      <w:r w:rsidR="00FE3479" w:rsidRPr="00FE3479">
        <w:rPr>
          <w:rFonts w:ascii="Arial" w:hAnsi="Arial"/>
          <w:b/>
          <w:sz w:val="24"/>
          <w:u w:val="double"/>
        </w:rPr>
        <w:t>$1,210,000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w:t>
      </w:r>
      <w:r w:rsidR="00246052">
        <w:rPr>
          <w:rFonts w:ascii="Arial" w:hAnsi="Arial"/>
          <w:b/>
          <w:sz w:val="24"/>
        </w:rPr>
        <w:tab/>
      </w:r>
      <w:r>
        <w:rPr>
          <w:rFonts w:ascii="Arial" w:hAnsi="Arial"/>
          <w:b/>
          <w:sz w:val="24"/>
        </w:rPr>
        <w:t>Purchase price</w:t>
      </w:r>
      <w:r>
        <w:rPr>
          <w:rFonts w:ascii="Arial" w:hAnsi="Arial"/>
          <w:b/>
          <w:sz w:val="24"/>
        </w:rPr>
        <w:tab/>
      </w:r>
      <w:r>
        <w:rPr>
          <w:rFonts w:ascii="Arial" w:hAnsi="Arial"/>
          <w:b/>
          <w:sz w:val="24"/>
        </w:rPr>
        <w:tab/>
        <w:t>$ 2,2</w:t>
      </w:r>
      <w:r w:rsidR="00246052">
        <w:rPr>
          <w:rFonts w:ascii="Arial" w:hAnsi="Arial"/>
          <w:b/>
          <w:sz w:val="24"/>
        </w:rPr>
        <w:t>90</w:t>
      </w:r>
      <w:r>
        <w:rPr>
          <w:rFonts w:ascii="Arial" w:hAnsi="Arial"/>
          <w:b/>
          <w:sz w:val="24"/>
        </w:rPr>
        <w:t>,000</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Equity income accrual ($720,000 × 35%)</w:t>
      </w:r>
      <w:r>
        <w:rPr>
          <w:rFonts w:ascii="Arial" w:hAnsi="Arial"/>
          <w:b/>
          <w:sz w:val="24"/>
        </w:rPr>
        <w:tab/>
      </w:r>
      <w:r>
        <w:rPr>
          <w:rFonts w:ascii="Arial" w:hAnsi="Arial"/>
          <w:b/>
          <w:sz w:val="24"/>
        </w:rPr>
        <w:tab/>
        <w:t xml:space="preserve">     252,000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O</w:t>
      </w:r>
      <w:r w:rsidR="006B29C2">
        <w:rPr>
          <w:rFonts w:ascii="Arial" w:hAnsi="Arial"/>
          <w:b/>
          <w:sz w:val="24"/>
        </w:rPr>
        <w:t>ther comprehensive</w:t>
      </w:r>
      <w:r>
        <w:rPr>
          <w:rFonts w:ascii="Arial" w:hAnsi="Arial"/>
          <w:b/>
          <w:sz w:val="24"/>
        </w:rPr>
        <w:t xml:space="preserve"> </w:t>
      </w:r>
      <w:r w:rsidR="008418B5">
        <w:rPr>
          <w:rFonts w:ascii="Arial" w:hAnsi="Arial"/>
          <w:b/>
          <w:sz w:val="24"/>
        </w:rPr>
        <w:t xml:space="preserve">loss </w:t>
      </w:r>
      <w:r>
        <w:rPr>
          <w:rFonts w:ascii="Arial" w:hAnsi="Arial"/>
          <w:b/>
          <w:sz w:val="24"/>
        </w:rPr>
        <w:t>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rsidR="004A7E31" w:rsidRDefault="004A7E31" w:rsidP="004A7E31">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ED230C">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 xml:space="preserve">Investment in Steel at December 31, </w:t>
      </w:r>
      <w:r w:rsidR="00102E20">
        <w:rPr>
          <w:rFonts w:ascii="Arial" w:hAnsi="Arial"/>
          <w:b/>
          <w:sz w:val="24"/>
        </w:rPr>
        <w:t>2015</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w:t>
      </w:r>
      <w:r w:rsidR="00246052">
        <w:rPr>
          <w:rFonts w:ascii="Arial" w:hAnsi="Arial"/>
          <w:b/>
          <w:sz w:val="24"/>
          <w:u w:val="double"/>
        </w:rPr>
        <w:t>500</w:t>
      </w:r>
      <w:r>
        <w:rPr>
          <w:rFonts w:ascii="Arial" w:hAnsi="Arial"/>
          <w:b/>
          <w:sz w:val="24"/>
          <w:u w:val="double"/>
        </w:rPr>
        <w:t>,000</w:t>
      </w: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r>
      <w:r w:rsidR="00246052">
        <w:rPr>
          <w:rFonts w:ascii="Arial" w:hAnsi="Arial"/>
          <w:b/>
          <w:sz w:val="24"/>
        </w:rPr>
        <w:t>b.</w:t>
      </w:r>
      <w:r w:rsidR="00246052">
        <w:rPr>
          <w:rFonts w:ascii="Arial" w:hAnsi="Arial"/>
          <w:b/>
          <w:sz w:val="24"/>
        </w:rPr>
        <w:tab/>
        <w:t xml:space="preserve"> </w:t>
      </w:r>
      <w:r>
        <w:rPr>
          <w:rFonts w:ascii="Arial" w:hAnsi="Arial"/>
          <w:b/>
          <w:sz w:val="24"/>
        </w:rPr>
        <w:t>Equity income of Steel = $252,000 (does not include OCI share which is</w:t>
      </w:r>
    </w:p>
    <w:p w:rsidR="00717ED5" w:rsidRDefault="00246052" w:rsidP="00717ED5">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r>
      <w:r w:rsidR="004A7E31">
        <w:rPr>
          <w:rFonts w:ascii="Arial" w:hAnsi="Arial"/>
          <w:b/>
          <w:sz w:val="24"/>
        </w:rPr>
        <w:t xml:space="preserve"> </w:t>
      </w:r>
      <w:proofErr w:type="gramStart"/>
      <w:r w:rsidR="004A7E31">
        <w:rPr>
          <w:rFonts w:ascii="Arial" w:hAnsi="Arial"/>
          <w:b/>
          <w:sz w:val="24"/>
        </w:rPr>
        <w:t>reported</w:t>
      </w:r>
      <w:proofErr w:type="gramEnd"/>
      <w:r w:rsidR="004A7E31">
        <w:rPr>
          <w:rFonts w:ascii="Arial" w:hAnsi="Arial"/>
          <w:b/>
          <w:sz w:val="24"/>
        </w:rPr>
        <w:t xml:space="preserve"> separately).</w:t>
      </w:r>
      <w:r w:rsidR="00F86888">
        <w:rPr>
          <w:rFonts w:ascii="Arial" w:hAnsi="Arial"/>
          <w:b/>
          <w:sz w:val="24"/>
        </w:rPr>
        <w:br w:type="page"/>
      </w:r>
      <w:r w:rsidR="00717ED5">
        <w:rPr>
          <w:rFonts w:ascii="Arial" w:hAnsi="Arial"/>
          <w:b/>
          <w:sz w:val="24"/>
        </w:rPr>
        <w:t>15.</w:t>
      </w:r>
      <w:r w:rsidR="00717ED5">
        <w:rPr>
          <w:rFonts w:ascii="Arial" w:hAnsi="Arial"/>
          <w:b/>
          <w:sz w:val="24"/>
        </w:rPr>
        <w:tab/>
        <w:t xml:space="preserve"> (15 minutes) (Investment account after 2 years)</w:t>
      </w:r>
    </w:p>
    <w:p w:rsidR="00717ED5" w:rsidRDefault="00717ED5" w:rsidP="00717ED5">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Pr>
          <w:rFonts w:ascii="Arial" w:hAnsi="Arial"/>
          <w:b/>
          <w:sz w:val="24"/>
          <w:u w:val="single"/>
        </w:rPr>
        <w:t>1,035,000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rsidR="00717ED5" w:rsidRDefault="00717ED5" w:rsidP="00C11137">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w:t>
      </w:r>
      <w:r w:rsidR="00C11137">
        <w:rPr>
          <w:rFonts w:ascii="Arial" w:hAnsi="Arial"/>
          <w:b/>
          <w:sz w:val="24"/>
          <w:u w:val="double"/>
        </w:rPr>
        <w:t xml:space="preserve"> </w:t>
      </w:r>
      <w:r>
        <w:rPr>
          <w:rFonts w:ascii="Arial" w:hAnsi="Arial"/>
          <w:b/>
          <w:sz w:val="24"/>
          <w:u w:val="double"/>
        </w:rPr>
        <w:t>375,000</w:t>
      </w:r>
      <w:proofErr w:type="gramEnd"/>
    </w:p>
    <w:p w:rsidR="00717ED5" w:rsidRDefault="00717ED5" w:rsidP="00717ED5">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w:t>
      </w:r>
      <w:r w:rsidR="00AD6D0F">
        <w:rPr>
          <w:rFonts w:ascii="Arial" w:hAnsi="Arial"/>
          <w:b/>
          <w:sz w:val="24"/>
        </w:rPr>
        <w:t xml:space="preserve">   </w:t>
      </w:r>
      <w:r>
        <w:rPr>
          <w:rFonts w:ascii="Arial" w:hAnsi="Arial"/>
          <w:b/>
          <w:sz w:val="24"/>
        </w:rPr>
        <w:t>20,000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sidR="00AD6D0F">
        <w:rPr>
          <w:rFonts w:ascii="Arial" w:hAnsi="Arial"/>
          <w:b/>
          <w:sz w:val="24"/>
        </w:rPr>
        <w:t xml:space="preserve"> 3)</w:t>
      </w:r>
      <w:r w:rsidR="00AD6D0F">
        <w:rPr>
          <w:rFonts w:ascii="Arial" w:hAnsi="Arial"/>
          <w:b/>
          <w:sz w:val="24"/>
        </w:rPr>
        <w:tab/>
      </w:r>
      <w:r w:rsidR="00AD6D0F">
        <w:rPr>
          <w:rFonts w:ascii="Arial" w:hAnsi="Arial"/>
          <w:b/>
          <w:sz w:val="24"/>
        </w:rPr>
        <w:tab/>
      </w:r>
      <w:r>
        <w:rPr>
          <w:rFonts w:ascii="Arial" w:hAnsi="Arial"/>
          <w:b/>
          <w:sz w:val="24"/>
        </w:rPr>
        <w:t>260,000</w:t>
      </w:r>
    </w:p>
    <w:p w:rsidR="00717ED5" w:rsidRDefault="00717ED5" w:rsidP="00717ED5">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rsidR="00717ED5" w:rsidRDefault="00717ED5" w:rsidP="00717ED5">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rsidR="00717ED5" w:rsidRDefault="00AD6D0F"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717ED5">
        <w:rPr>
          <w:rFonts w:ascii="Arial" w:hAnsi="Arial"/>
          <w:b/>
          <w:sz w:val="24"/>
        </w:rPr>
        <w:t>Annual amortization</w:t>
      </w:r>
      <w:r w:rsidR="00717ED5">
        <w:rPr>
          <w:rFonts w:ascii="Arial" w:hAnsi="Arial"/>
          <w:b/>
          <w:sz w:val="24"/>
        </w:rPr>
        <w:tab/>
      </w:r>
      <w:r w:rsidR="00717ED5">
        <w:rPr>
          <w:rFonts w:ascii="Arial" w:hAnsi="Arial"/>
          <w:b/>
          <w:sz w:val="24"/>
        </w:rPr>
        <w:tab/>
      </w:r>
      <w:r w:rsidR="00717ED5" w:rsidRPr="000A7AAC">
        <w:rPr>
          <w:rFonts w:ascii="Arial" w:hAnsi="Arial"/>
          <w:b/>
          <w:sz w:val="24"/>
          <w:u w:val="double"/>
        </w:rPr>
        <w:t>$</w:t>
      </w:r>
      <w:r w:rsidR="00717ED5">
        <w:rPr>
          <w:rFonts w:ascii="Arial" w:hAnsi="Arial"/>
          <w:b/>
          <w:sz w:val="24"/>
          <w:u w:val="double"/>
        </w:rPr>
        <w:t>280,000</w:t>
      </w:r>
    </w:p>
    <w:p w:rsidR="006065F4" w:rsidRDefault="006065F4"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sidR="00717ED5">
        <w:rPr>
          <w:rFonts w:ascii="Arial" w:hAnsi="Arial"/>
          <w:b/>
          <w:sz w:val="24"/>
        </w:rPr>
        <w:tab/>
      </w:r>
      <w:r>
        <w:rPr>
          <w:rFonts w:ascii="Arial" w:hAnsi="Arial"/>
          <w:b/>
          <w:sz w:val="24"/>
        </w:rPr>
        <w:t>Basic equity accrual 2014 ($1,800,000 × 20%)</w:t>
      </w:r>
      <w:r>
        <w:rPr>
          <w:rFonts w:ascii="Arial" w:hAnsi="Arial"/>
          <w:b/>
          <w:sz w:val="24"/>
        </w:rPr>
        <w:tab/>
      </w:r>
      <w:r>
        <w:rPr>
          <w:rFonts w:ascii="Arial" w:hAnsi="Arial"/>
          <w:b/>
          <w:sz w:val="24"/>
        </w:rPr>
        <w:tab/>
        <w:t>$360,000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Amortization—2014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w:t>
      </w:r>
      <w:r>
        <w:rPr>
          <w:rFonts w:ascii="Arial" w:hAnsi="Arial"/>
          <w:b/>
          <w:sz w:val="24"/>
        </w:rPr>
        <w:tab/>
      </w:r>
      <w:r>
        <w:rPr>
          <w:rFonts w:ascii="Arial" w:hAnsi="Arial"/>
          <w:b/>
          <w:sz w:val="24"/>
        </w:rPr>
        <w:tab/>
      </w:r>
      <w:proofErr w:type="gramStart"/>
      <w:r w:rsidRPr="006065F4">
        <w:rPr>
          <w:rFonts w:ascii="Arial" w:hAnsi="Arial"/>
          <w:b/>
          <w:sz w:val="24"/>
          <w:u w:val="double"/>
        </w:rPr>
        <w:t>$  80,000</w:t>
      </w:r>
      <w:proofErr w:type="gramEnd"/>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Basic equity accrual 2015 ($1,985,000 × 20%)</w:t>
      </w:r>
      <w:r>
        <w:rPr>
          <w:rFonts w:ascii="Arial" w:hAnsi="Arial"/>
          <w:b/>
          <w:sz w:val="24"/>
        </w:rPr>
        <w:tab/>
      </w:r>
      <w:r>
        <w:rPr>
          <w:rFonts w:ascii="Arial" w:hAnsi="Arial"/>
          <w:b/>
          <w:sz w:val="24"/>
        </w:rPr>
        <w:tab/>
        <w:t>$397,000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Amortization—2015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2015 earnings of Sauk Trail</w:t>
      </w:r>
      <w:r>
        <w:rPr>
          <w:rFonts w:ascii="Arial" w:hAnsi="Arial"/>
          <w:b/>
          <w:sz w:val="24"/>
        </w:rPr>
        <w:tab/>
      </w:r>
      <w:r>
        <w:rPr>
          <w:rFonts w:ascii="Arial" w:hAnsi="Arial"/>
          <w:b/>
          <w:sz w:val="24"/>
        </w:rPr>
        <w:tab/>
      </w:r>
      <w:r w:rsidRPr="006065F4">
        <w:rPr>
          <w:rFonts w:ascii="Arial" w:hAnsi="Arial"/>
          <w:b/>
          <w:sz w:val="24"/>
          <w:u w:val="double"/>
        </w:rPr>
        <w:t>$117,000</w:t>
      </w:r>
    </w:p>
    <w:p w:rsidR="006065F4" w:rsidRDefault="006065F4" w:rsidP="00717ED5">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r>
      <w:r w:rsidR="00717ED5">
        <w:rPr>
          <w:rFonts w:ascii="Arial" w:hAnsi="Arial"/>
          <w:b/>
          <w:sz w:val="24"/>
        </w:rPr>
        <w:t>Acquisition price</w:t>
      </w:r>
      <w:r w:rsidR="00717ED5">
        <w:rPr>
          <w:rFonts w:ascii="Arial" w:hAnsi="Arial"/>
          <w:b/>
          <w:sz w:val="24"/>
        </w:rPr>
        <w:tab/>
      </w:r>
      <w:r w:rsidR="00717ED5">
        <w:rPr>
          <w:rFonts w:ascii="Arial" w:hAnsi="Arial"/>
          <w:b/>
          <w:sz w:val="24"/>
        </w:rPr>
        <w:tab/>
        <w:t>$2,700,000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 (above)</w:t>
      </w:r>
      <w:r>
        <w:rPr>
          <w:rFonts w:ascii="Arial" w:hAnsi="Arial"/>
          <w:b/>
          <w:sz w:val="24"/>
        </w:rPr>
        <w:tab/>
      </w:r>
      <w:r>
        <w:rPr>
          <w:rFonts w:ascii="Arial" w:hAnsi="Arial"/>
          <w:b/>
          <w:sz w:val="24"/>
        </w:rPr>
        <w:tab/>
      </w:r>
      <w:r w:rsidRPr="006065F4">
        <w:rPr>
          <w:rFonts w:ascii="Arial" w:hAnsi="Arial"/>
          <w:b/>
          <w:sz w:val="24"/>
        </w:rPr>
        <w:t>80,000</w:t>
      </w:r>
    </w:p>
    <w:p w:rsidR="00717ED5" w:rsidRPr="00B6154C" w:rsidRDefault="00717ED5"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5B6664">
        <w:rPr>
          <w:rFonts w:ascii="Arial" w:hAnsi="Arial"/>
          <w:b/>
          <w:sz w:val="24"/>
        </w:rPr>
        <w:t>2014</w:t>
      </w:r>
      <w:r>
        <w:rPr>
          <w:rFonts w:ascii="Arial" w:hAnsi="Arial"/>
          <w:b/>
          <w:sz w:val="24"/>
        </w:rPr>
        <w:t xml:space="preserve"> ($150,000 × 20%)</w:t>
      </w:r>
      <w:r>
        <w:rPr>
          <w:rFonts w:ascii="Arial" w:hAnsi="Arial"/>
          <w:b/>
          <w:sz w:val="24"/>
        </w:rPr>
        <w:tab/>
      </w:r>
      <w:r w:rsidR="00B6154C">
        <w:rPr>
          <w:rFonts w:ascii="Arial" w:hAnsi="Arial"/>
          <w:b/>
          <w:sz w:val="24"/>
        </w:rPr>
        <w:tab/>
      </w:r>
      <w:r w:rsidR="00B6154C">
        <w:rPr>
          <w:rFonts w:ascii="Arial" w:hAnsi="Arial"/>
          <w:b/>
          <w:sz w:val="24"/>
          <w:u w:val="single"/>
        </w:rPr>
        <w:t xml:space="preserve">     </w:t>
      </w:r>
      <w:r w:rsidRPr="00B6154C">
        <w:rPr>
          <w:rFonts w:ascii="Arial" w:hAnsi="Arial"/>
          <w:b/>
          <w:sz w:val="24"/>
          <w:u w:val="single"/>
        </w:rPr>
        <w:t xml:space="preserve"> (30,000)</w:t>
      </w:r>
    </w:p>
    <w:p w:rsidR="00717ED5" w:rsidRDefault="00717ED5" w:rsidP="00717ED5">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w:t>
      </w:r>
      <w:r w:rsidR="00A672B0">
        <w:rPr>
          <w:rFonts w:ascii="Arial" w:hAnsi="Arial"/>
          <w:b/>
          <w:sz w:val="24"/>
        </w:rPr>
        <w:t>4</w:t>
      </w:r>
      <w:r>
        <w:rPr>
          <w:rFonts w:ascii="Arial" w:hAnsi="Arial"/>
          <w:b/>
          <w:sz w:val="24"/>
        </w:rPr>
        <w:tab/>
      </w:r>
      <w:r>
        <w:rPr>
          <w:rFonts w:ascii="Arial" w:hAnsi="Arial"/>
          <w:b/>
          <w:sz w:val="24"/>
        </w:rPr>
        <w:tab/>
      </w:r>
      <w:r w:rsidRPr="006065F4">
        <w:rPr>
          <w:rFonts w:ascii="Arial" w:hAnsi="Arial"/>
          <w:b/>
          <w:sz w:val="24"/>
          <w:u w:val="double"/>
        </w:rPr>
        <w:t>$2,750,000</w:t>
      </w:r>
    </w:p>
    <w:p w:rsidR="00717ED5" w:rsidRDefault="00717ED5" w:rsidP="00717ED5">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Investment in Sauk Trail, 12/31/14</w:t>
      </w:r>
      <w:r w:rsidR="006065F4">
        <w:rPr>
          <w:rFonts w:ascii="Arial" w:hAnsi="Arial"/>
          <w:b/>
          <w:sz w:val="24"/>
        </w:rPr>
        <w:tab/>
      </w:r>
      <w:r w:rsidR="006065F4">
        <w:rPr>
          <w:rFonts w:ascii="Arial" w:hAnsi="Arial"/>
          <w:b/>
          <w:sz w:val="24"/>
        </w:rPr>
        <w:tab/>
      </w:r>
      <w:r w:rsidR="006065F4" w:rsidRPr="006065F4">
        <w:rPr>
          <w:rFonts w:ascii="Arial" w:hAnsi="Arial"/>
          <w:b/>
          <w:sz w:val="24"/>
        </w:rPr>
        <w:t>$2,750,000</w:t>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Equity in 2015 earnings of Sauk Trail (above)</w:t>
      </w:r>
      <w:r w:rsidR="006065F4">
        <w:rPr>
          <w:rFonts w:ascii="Arial" w:hAnsi="Arial"/>
          <w:b/>
          <w:sz w:val="24"/>
        </w:rPr>
        <w:tab/>
      </w:r>
      <w:r w:rsidR="006065F4">
        <w:rPr>
          <w:rFonts w:ascii="Arial" w:hAnsi="Arial"/>
          <w:b/>
          <w:sz w:val="24"/>
        </w:rPr>
        <w:tab/>
      </w:r>
      <w:r w:rsidR="006065F4" w:rsidRPr="006065F4">
        <w:rPr>
          <w:rFonts w:ascii="Arial" w:hAnsi="Arial"/>
          <w:b/>
          <w:sz w:val="24"/>
        </w:rPr>
        <w:t>$117,000</w:t>
      </w: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5B6664">
        <w:rPr>
          <w:rFonts w:ascii="Arial" w:hAnsi="Arial"/>
          <w:b/>
          <w:sz w:val="24"/>
        </w:rPr>
        <w:t>Dividends—2015</w:t>
      </w:r>
      <w:r w:rsidR="00717ED5">
        <w:rPr>
          <w:rFonts w:ascii="Arial" w:hAnsi="Arial"/>
          <w:b/>
          <w:sz w:val="24"/>
        </w:rPr>
        <w:t xml:space="preserve"> ($1</w:t>
      </w:r>
      <w:r w:rsidR="00C54976">
        <w:rPr>
          <w:rFonts w:ascii="Arial" w:hAnsi="Arial"/>
          <w:b/>
          <w:sz w:val="24"/>
        </w:rPr>
        <w:t>6</w:t>
      </w:r>
      <w:r w:rsidR="00717ED5">
        <w:rPr>
          <w:rFonts w:ascii="Arial" w:hAnsi="Arial"/>
          <w:b/>
          <w:sz w:val="24"/>
        </w:rPr>
        <w:t>0,000 × 20%)</w:t>
      </w:r>
      <w:r w:rsidR="00717ED5">
        <w:rPr>
          <w:rFonts w:ascii="Arial" w:hAnsi="Arial"/>
          <w:b/>
          <w:sz w:val="24"/>
        </w:rPr>
        <w:tab/>
      </w:r>
      <w:r w:rsidR="00B6154C">
        <w:rPr>
          <w:rFonts w:ascii="Arial" w:hAnsi="Arial"/>
          <w:b/>
          <w:sz w:val="24"/>
        </w:rPr>
        <w:tab/>
      </w:r>
      <w:r w:rsidR="00B6154C" w:rsidRPr="00B6154C">
        <w:rPr>
          <w:rFonts w:ascii="Arial" w:hAnsi="Arial"/>
          <w:b/>
          <w:sz w:val="24"/>
          <w:u w:val="single"/>
        </w:rPr>
        <w:t xml:space="preserve">     </w:t>
      </w:r>
      <w:r w:rsidR="00717ED5" w:rsidRPr="00B6154C">
        <w:rPr>
          <w:rFonts w:ascii="Arial" w:hAnsi="Arial"/>
          <w:b/>
          <w:sz w:val="24"/>
          <w:u w:val="single"/>
        </w:rPr>
        <w:t xml:space="preserve"> (32,000)</w:t>
      </w:r>
    </w:p>
    <w:p w:rsidR="00717ED5" w:rsidRDefault="006065F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717ED5">
        <w:rPr>
          <w:rFonts w:ascii="Arial" w:hAnsi="Arial"/>
          <w:b/>
          <w:sz w:val="24"/>
        </w:rPr>
        <w:t>In</w:t>
      </w:r>
      <w:r w:rsidR="005B6664">
        <w:rPr>
          <w:rFonts w:ascii="Arial" w:hAnsi="Arial"/>
          <w:b/>
          <w:sz w:val="24"/>
        </w:rPr>
        <w:t>vestment in Sauk Trail, 12/31/1</w:t>
      </w:r>
      <w:r w:rsidR="00A672B0">
        <w:rPr>
          <w:rFonts w:ascii="Arial" w:hAnsi="Arial"/>
          <w:b/>
          <w:sz w:val="24"/>
        </w:rPr>
        <w:t>5</w:t>
      </w:r>
      <w:r w:rsidR="00717ED5">
        <w:rPr>
          <w:rFonts w:ascii="Arial" w:hAnsi="Arial"/>
          <w:b/>
          <w:sz w:val="24"/>
        </w:rPr>
        <w:tab/>
      </w:r>
      <w:r w:rsidR="00717ED5">
        <w:rPr>
          <w:rFonts w:ascii="Arial" w:hAnsi="Arial"/>
          <w:b/>
          <w:sz w:val="24"/>
        </w:rPr>
        <w:tab/>
      </w:r>
      <w:r w:rsidR="00717ED5" w:rsidRPr="00C95223">
        <w:rPr>
          <w:rFonts w:ascii="Arial" w:hAnsi="Arial"/>
          <w:b/>
          <w:sz w:val="24"/>
          <w:u w:val="double"/>
        </w:rPr>
        <w:t>$2,835,000</w:t>
      </w:r>
    </w:p>
    <w:p w:rsidR="00B04E19" w:rsidRDefault="00717ED5"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sidR="00F86888">
        <w:rPr>
          <w:rFonts w:ascii="Arial" w:hAnsi="Arial"/>
          <w:b/>
          <w:sz w:val="24"/>
        </w:rPr>
        <w:t>1</w:t>
      </w:r>
      <w:r>
        <w:rPr>
          <w:rFonts w:ascii="Arial" w:hAnsi="Arial"/>
          <w:b/>
          <w:sz w:val="24"/>
        </w:rPr>
        <w:t>6</w:t>
      </w:r>
      <w:r w:rsidR="00F86888">
        <w:rPr>
          <w:rFonts w:ascii="Arial" w:hAnsi="Arial"/>
          <w:b/>
          <w:sz w:val="24"/>
        </w:rPr>
        <w:t>.</w:t>
      </w:r>
      <w:r w:rsidR="00F86888">
        <w:rPr>
          <w:rFonts w:ascii="Arial" w:hAnsi="Arial"/>
          <w:b/>
          <w:sz w:val="24"/>
        </w:rPr>
        <w:tab/>
        <w:t xml:space="preserve">(10 minutes) (Investment account after </w:t>
      </w:r>
      <w:r w:rsidR="002D7901">
        <w:rPr>
          <w:rFonts w:ascii="Arial" w:hAnsi="Arial"/>
          <w:b/>
          <w:sz w:val="24"/>
        </w:rPr>
        <w:t>2</w:t>
      </w:r>
      <w:r w:rsidR="00F86888">
        <w:rPr>
          <w:rFonts w:ascii="Arial" w:hAnsi="Arial"/>
          <w:b/>
          <w:sz w:val="24"/>
        </w:rPr>
        <w:t xml:space="preserve"> years</w:t>
      </w:r>
      <w:r w:rsidR="002D7901">
        <w:rPr>
          <w:rFonts w:ascii="Arial" w:hAnsi="Arial"/>
          <w:b/>
          <w:sz w:val="24"/>
        </w:rPr>
        <w:t xml:space="preserve"> with fair value </w:t>
      </w:r>
      <w:r w:rsidR="00B04E19">
        <w:rPr>
          <w:rFonts w:ascii="Arial" w:hAnsi="Arial"/>
          <w:b/>
          <w:sz w:val="24"/>
        </w:rPr>
        <w:t>accounting</w:t>
      </w:r>
      <w:r w:rsidR="002D7901">
        <w:rPr>
          <w:rFonts w:ascii="Arial" w:hAnsi="Arial"/>
          <w:b/>
          <w:sz w:val="24"/>
        </w:rPr>
        <w:t xml:space="preserve"> </w:t>
      </w:r>
      <w:r w:rsidR="00B04E19">
        <w:rPr>
          <w:rFonts w:ascii="Arial" w:hAnsi="Arial"/>
          <w:b/>
          <w:sz w:val="24"/>
        </w:rPr>
        <w:t xml:space="preserve">      </w:t>
      </w:r>
    </w:p>
    <w:p w:rsidR="00F86888" w:rsidRDefault="00B04E19"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w:t>
      </w:r>
      <w:proofErr w:type="gramStart"/>
      <w:r w:rsidR="002D7901">
        <w:rPr>
          <w:rFonts w:ascii="Arial" w:hAnsi="Arial"/>
          <w:b/>
          <w:sz w:val="24"/>
        </w:rPr>
        <w:t>included</w:t>
      </w:r>
      <w:proofErr w:type="gramEnd"/>
      <w:r w:rsidR="00F86888">
        <w:rPr>
          <w:rFonts w:ascii="Arial" w:hAnsi="Arial"/>
          <w:b/>
          <w:sz w:val="24"/>
        </w:rPr>
        <w:t>)</w:t>
      </w:r>
    </w:p>
    <w:p w:rsidR="00F86888" w:rsidRDefault="002D7901" w:rsidP="0050749A">
      <w:pPr>
        <w:pStyle w:val="Heading4"/>
        <w:tabs>
          <w:tab w:val="clear" w:pos="360"/>
          <w:tab w:val="clear" w:pos="6480"/>
          <w:tab w:val="left" w:pos="450"/>
          <w:tab w:val="right" w:leader="dot" w:pos="7920"/>
        </w:tabs>
        <w:spacing w:line="240" w:lineRule="auto"/>
      </w:pPr>
      <w:r>
        <w:t xml:space="preserve">  a.</w:t>
      </w:r>
      <w:r w:rsidR="00F86888">
        <w:tab/>
        <w:t xml:space="preserve">Acquisition </w:t>
      </w:r>
      <w:r w:rsidR="008F346F">
        <w:t>p</w:t>
      </w:r>
      <w:r w:rsidR="00F86888">
        <w:t>rice</w:t>
      </w:r>
      <w:r w:rsidR="00F86888">
        <w:tab/>
      </w:r>
      <w:r w:rsidR="00F86888">
        <w:tab/>
        <w:t xml:space="preserve">$60,000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alue—assets minus liabilities ($125,000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w:t>
      </w:r>
      <w:r w:rsidR="008F346F">
        <w:rPr>
          <w:rFonts w:ascii="Arial" w:hAnsi="Arial"/>
          <w:b/>
          <w:sz w:val="24"/>
        </w:rPr>
        <w:t>p</w:t>
      </w:r>
      <w:r>
        <w:rPr>
          <w:rFonts w:ascii="Arial" w:hAnsi="Arial"/>
          <w:b/>
          <w:sz w:val="24"/>
        </w:rPr>
        <w:t>ayment</w:t>
      </w:r>
      <w:r>
        <w:rPr>
          <w:rFonts w:ascii="Arial" w:hAnsi="Arial"/>
          <w:b/>
          <w:sz w:val="24"/>
        </w:rPr>
        <w:tab/>
      </w:r>
      <w:r>
        <w:rPr>
          <w:rFonts w:ascii="Arial" w:hAnsi="Arial"/>
          <w:b/>
          <w:sz w:val="24"/>
        </w:rPr>
        <w:tab/>
        <w:t xml:space="preserve">$10,000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Value of patent in excess of book value ($15,000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000A7AAC" w:rsidRPr="000A7AAC">
        <w:rPr>
          <w:rFonts w:ascii="Arial" w:hAnsi="Arial"/>
          <w:b/>
          <w:sz w:val="24"/>
          <w:u w:val="double"/>
        </w:rPr>
        <w:t>$</w:t>
      </w:r>
      <w:r w:rsidR="0044297E">
        <w:rPr>
          <w:rFonts w:ascii="Arial" w:hAnsi="Arial"/>
          <w:b/>
          <w:sz w:val="24"/>
          <w:u w:val="double"/>
        </w:rPr>
        <w:t xml:space="preserve"> </w:t>
      </w:r>
      <w:r>
        <w:rPr>
          <w:rFonts w:ascii="Arial" w:hAnsi="Arial"/>
          <w:b/>
          <w:sz w:val="24"/>
          <w:u w:val="double"/>
        </w:rPr>
        <w:t>4,000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 ($6,000</w:t>
      </w:r>
      <w:r w:rsidR="008F346F">
        <w:rPr>
          <w:rFonts w:ascii="Arial" w:hAnsi="Arial"/>
          <w:b/>
          <w:sz w:val="24"/>
        </w:rPr>
        <w:t xml:space="preserve"> </w:t>
      </w:r>
      <w:r w:rsidR="008F346F">
        <w:rPr>
          <w:rFonts w:ascii="Arial" w:hAnsi="Arial" w:cs="Arial"/>
          <w:b/>
          <w:sz w:val="24"/>
        </w:rPr>
        <w:t>÷</w:t>
      </w:r>
      <w:r w:rsidR="008F346F">
        <w:rPr>
          <w:rFonts w:ascii="Arial" w:hAnsi="Arial"/>
          <w:b/>
          <w:sz w:val="24"/>
        </w:rPr>
        <w:t xml:space="preserve"> </w:t>
      </w:r>
      <w:r>
        <w:rPr>
          <w:rFonts w:ascii="Arial" w:hAnsi="Arial"/>
          <w:b/>
          <w:sz w:val="24"/>
        </w:rPr>
        <w:t>6)</w:t>
      </w:r>
      <w:r>
        <w:rPr>
          <w:rFonts w:ascii="Arial" w:hAnsi="Arial"/>
          <w:b/>
          <w:sz w:val="24"/>
        </w:rPr>
        <w:tab/>
      </w:r>
      <w:r>
        <w:rPr>
          <w:rFonts w:ascii="Arial" w:hAnsi="Arial"/>
          <w:b/>
          <w:sz w:val="24"/>
        </w:rPr>
        <w:tab/>
        <w:t>$1,000</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rsidR="00F86888" w:rsidRDefault="00F86888" w:rsidP="0050749A">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Basic equity accrual</w:t>
      </w:r>
      <w:r>
        <w:rPr>
          <w:rFonts w:ascii="Arial" w:hAnsi="Arial"/>
          <w:b/>
          <w:sz w:val="24"/>
        </w:rPr>
        <w:t xml:space="preserve"> </w:t>
      </w:r>
      <w:r w:rsidR="00102E20">
        <w:rPr>
          <w:rFonts w:ascii="Arial" w:hAnsi="Arial"/>
          <w:b/>
          <w:sz w:val="24"/>
        </w:rPr>
        <w:t>2014</w:t>
      </w:r>
      <w:r>
        <w:rPr>
          <w:rFonts w:ascii="Arial" w:hAnsi="Arial"/>
          <w:b/>
          <w:sz w:val="24"/>
        </w:rPr>
        <w:t xml:space="preserve"> ($30,000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12,000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2014</w:t>
      </w:r>
      <w:r w:rsidR="008F346F">
        <w:rPr>
          <w:rFonts w:ascii="Arial" w:hAnsi="Arial"/>
          <w:b/>
          <w:sz w:val="24"/>
        </w:rPr>
        <w:t xml:space="preserve"> </w:t>
      </w:r>
      <w:r>
        <w:rPr>
          <w:rFonts w:ascii="Arial" w:hAnsi="Arial"/>
          <w:b/>
          <w:sz w:val="24"/>
        </w:rPr>
        <w:t xml:space="preserve">($10,000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(4,000)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2014</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/14</w:t>
      </w:r>
      <w:r>
        <w:rPr>
          <w:rFonts w:ascii="Arial" w:hAnsi="Arial"/>
          <w:b/>
          <w:sz w:val="24"/>
        </w:rPr>
        <w:tab/>
      </w:r>
      <w:r>
        <w:rPr>
          <w:rFonts w:ascii="Arial" w:hAnsi="Arial"/>
          <w:b/>
          <w:sz w:val="24"/>
        </w:rPr>
        <w:tab/>
        <w:t>$67,000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 xml:space="preserve">Basic equity accrual </w:t>
      </w:r>
      <w:r>
        <w:rPr>
          <w:rFonts w:ascii="Arial" w:hAnsi="Arial"/>
          <w:b/>
          <w:sz w:val="24"/>
        </w:rPr>
        <w:t>—</w:t>
      </w:r>
      <w:r w:rsidR="00102E20">
        <w:rPr>
          <w:rFonts w:ascii="Arial" w:hAnsi="Arial"/>
          <w:b/>
          <w:sz w:val="24"/>
        </w:rPr>
        <w:t>2015</w:t>
      </w:r>
      <w:r>
        <w:rPr>
          <w:rFonts w:ascii="Arial" w:hAnsi="Arial"/>
          <w:b/>
          <w:sz w:val="24"/>
        </w:rPr>
        <w:t xml:space="preserve">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2015</w:t>
      </w:r>
      <w:r>
        <w:rPr>
          <w:rFonts w:ascii="Arial" w:hAnsi="Arial"/>
          <w:b/>
          <w:sz w:val="24"/>
        </w:rPr>
        <w:tab/>
      </w:r>
      <w:r>
        <w:rPr>
          <w:rFonts w:ascii="Arial" w:hAnsi="Arial"/>
          <w:b/>
          <w:sz w:val="24"/>
        </w:rPr>
        <w:tab/>
        <w:t xml:space="preserve"> (6,000)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2015</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80,000</w:t>
      </w:r>
    </w:p>
    <w:p w:rsidR="002D7901" w:rsidRPr="002D7901" w:rsidRDefault="002D7901" w:rsidP="008970C4">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r>
      <w:r w:rsidR="00094196">
        <w:rPr>
          <w:rFonts w:ascii="Arial" w:hAnsi="Arial"/>
          <w:b/>
          <w:sz w:val="24"/>
        </w:rPr>
        <w:t>Dividend income</w:t>
      </w:r>
      <w:r w:rsidR="00D46D6E">
        <w:rPr>
          <w:rFonts w:ascii="Arial" w:hAnsi="Arial"/>
          <w:b/>
          <w:sz w:val="24"/>
        </w:rPr>
        <w:t xml:space="preserve"> ($15,000 × 40%)</w:t>
      </w:r>
      <w:r w:rsidR="00094196">
        <w:rPr>
          <w:rFonts w:ascii="Arial" w:hAnsi="Arial"/>
          <w:b/>
          <w:sz w:val="24"/>
        </w:rPr>
        <w:tab/>
      </w:r>
      <w:r w:rsidR="00094196">
        <w:rPr>
          <w:rFonts w:ascii="Arial" w:hAnsi="Arial"/>
          <w:b/>
          <w:sz w:val="24"/>
        </w:rPr>
        <w:tab/>
        <w:t>$6,000</w:t>
      </w:r>
    </w:p>
    <w:p w:rsidR="00F86888" w:rsidRDefault="00094196" w:rsidP="00ED230C">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Increase in fair value</w:t>
      </w:r>
      <w:r w:rsidR="00D46D6E">
        <w:rPr>
          <w:rFonts w:ascii="Arial" w:hAnsi="Arial"/>
          <w:b/>
          <w:sz w:val="24"/>
        </w:rPr>
        <w:t xml:space="preserve"> ($75,000 </w:t>
      </w:r>
      <w:r w:rsidR="00D46D6E">
        <w:rPr>
          <w:rFonts w:ascii="Arial" w:hAnsi="Arial"/>
          <w:b/>
          <w:sz w:val="24"/>
        </w:rPr>
        <w:softHyphen/>
        <w:t>– $68,000)</w:t>
      </w:r>
      <w:r>
        <w:rPr>
          <w:rFonts w:ascii="Arial" w:hAnsi="Arial"/>
          <w:b/>
          <w:sz w:val="24"/>
        </w:rPr>
        <w:tab/>
      </w:r>
      <w:r>
        <w:rPr>
          <w:rFonts w:ascii="Arial" w:hAnsi="Arial"/>
          <w:b/>
          <w:sz w:val="24"/>
        </w:rPr>
        <w:tab/>
      </w:r>
      <w:r w:rsidR="00ED230C" w:rsidRPr="00ED230C">
        <w:rPr>
          <w:rFonts w:ascii="Arial" w:hAnsi="Arial"/>
          <w:b/>
          <w:sz w:val="24"/>
          <w:u w:val="single"/>
        </w:rPr>
        <w:tab/>
      </w:r>
      <w:r w:rsidRPr="00094196">
        <w:rPr>
          <w:rFonts w:ascii="Arial" w:hAnsi="Arial"/>
          <w:b/>
          <w:sz w:val="24"/>
          <w:u w:val="single"/>
        </w:rPr>
        <w:t>7,000</w:t>
      </w:r>
    </w:p>
    <w:p w:rsidR="00094196" w:rsidRDefault="00094196"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income under fair value </w:t>
      </w:r>
      <w:r w:rsidR="00B04E19">
        <w:rPr>
          <w:rFonts w:ascii="Arial" w:hAnsi="Arial"/>
          <w:b/>
          <w:sz w:val="24"/>
        </w:rPr>
        <w:t>accounting</w:t>
      </w:r>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Pr="00094196">
        <w:rPr>
          <w:rFonts w:ascii="Arial" w:hAnsi="Arial"/>
          <w:b/>
          <w:sz w:val="24"/>
          <w:u w:val="double"/>
        </w:rPr>
        <w:t>13,000</w:t>
      </w:r>
    </w:p>
    <w:p w:rsidR="00094196" w:rsidRDefault="00094196"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rsidR="00F86888" w:rsidRDefault="00F86888"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w:t>
      </w:r>
      <w:r w:rsidR="00717ED5">
        <w:rPr>
          <w:rFonts w:ascii="Arial" w:hAnsi="Arial"/>
          <w:b/>
          <w:sz w:val="24"/>
        </w:rPr>
        <w:t>7</w:t>
      </w:r>
      <w:r>
        <w:rPr>
          <w:rFonts w:ascii="Arial" w:hAnsi="Arial"/>
          <w:b/>
          <w:sz w:val="24"/>
        </w:rPr>
        <w:t>.</w:t>
      </w:r>
      <w:r>
        <w:rPr>
          <w:rFonts w:ascii="Arial" w:hAnsi="Arial"/>
          <w:b/>
          <w:sz w:val="24"/>
        </w:rPr>
        <w:tab/>
        <w:t xml:space="preserve">(10 minutes) (Equity entries for one year, includes </w:t>
      </w:r>
      <w:r w:rsidR="00D55732">
        <w:rPr>
          <w:rFonts w:ascii="Arial" w:hAnsi="Arial"/>
          <w:b/>
          <w:sz w:val="24"/>
        </w:rPr>
        <w:t>intra-entity</w:t>
      </w:r>
      <w:r>
        <w:rPr>
          <w:rFonts w:ascii="Arial" w:hAnsi="Arial"/>
          <w:b/>
          <w:sz w:val="24"/>
        </w:rPr>
        <w:t xml:space="preserve"> transfers but no unearned </w:t>
      </w:r>
      <w:r w:rsidR="00281D91">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F346F">
        <w:rPr>
          <w:rFonts w:ascii="Arial" w:hAnsi="Arial"/>
          <w:b/>
          <w:sz w:val="24"/>
        </w:rPr>
        <w:t>p</w:t>
      </w:r>
      <w:r>
        <w:rPr>
          <w:rFonts w:ascii="Arial" w:hAnsi="Arial"/>
          <w:b/>
          <w:sz w:val="24"/>
        </w:rPr>
        <w:t xml:space="preserve">rice of </w:t>
      </w:r>
      <w:r w:rsidR="00BF22FD">
        <w:rPr>
          <w:rFonts w:ascii="Arial" w:hAnsi="Arial"/>
          <w:b/>
          <w:sz w:val="24"/>
        </w:rPr>
        <w:t>Burks</w:t>
      </w:r>
      <w:r>
        <w:rPr>
          <w:rFonts w:ascii="Arial" w:hAnsi="Arial"/>
          <w:b/>
          <w:sz w:val="24"/>
        </w:rPr>
        <w:t xml:space="preserve"> </w:t>
      </w:r>
      <w:r w:rsidR="008F346F">
        <w:rPr>
          <w:rFonts w:ascii="Arial" w:hAnsi="Arial"/>
          <w:b/>
          <w:sz w:val="24"/>
        </w:rPr>
        <w:t>s</w:t>
      </w:r>
      <w:r>
        <w:rPr>
          <w:rFonts w:ascii="Arial" w:hAnsi="Arial"/>
          <w:b/>
          <w:sz w:val="24"/>
        </w:rPr>
        <w:t>tock</w:t>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 of </w:t>
      </w:r>
      <w:proofErr w:type="gramStart"/>
      <w:r w:rsidR="00BF22FD">
        <w:rPr>
          <w:rFonts w:ascii="Arial" w:hAnsi="Arial"/>
          <w:b/>
          <w:sz w:val="24"/>
        </w:rPr>
        <w:t>Burks</w:t>
      </w:r>
      <w:proofErr w:type="gramEnd"/>
      <w:r>
        <w:rPr>
          <w:rFonts w:ascii="Arial" w:hAnsi="Arial"/>
          <w:b/>
          <w:sz w:val="24"/>
        </w:rPr>
        <w:t xml:space="preserve"> </w:t>
      </w:r>
      <w:r w:rsidR="008F346F">
        <w:rPr>
          <w:rFonts w:ascii="Arial" w:hAnsi="Arial"/>
          <w:b/>
          <w:sz w:val="24"/>
        </w:rPr>
        <w:t>s</w:t>
      </w:r>
      <w:r>
        <w:rPr>
          <w:rFonts w:ascii="Arial" w:hAnsi="Arial"/>
          <w:b/>
          <w:sz w:val="24"/>
        </w:rPr>
        <w:t xml:space="preserve">tock ($360,000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44297E">
        <w:rPr>
          <w:rFonts w:ascii="Arial" w:hAnsi="Arial"/>
          <w:b/>
          <w:sz w:val="24"/>
          <w:u w:val="single"/>
        </w:rPr>
        <w:t>(</w:t>
      </w:r>
      <w:r>
        <w:rPr>
          <w:rFonts w:ascii="Arial" w:hAnsi="Arial"/>
          <w:b/>
          <w:sz w:val="24"/>
          <w:u w:val="single"/>
        </w:rPr>
        <w:t>144,000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6A2683">
        <w:rPr>
          <w:rFonts w:ascii="Arial" w:hAnsi="Arial"/>
          <w:b/>
          <w:sz w:val="24"/>
        </w:rPr>
        <w:t>Unidentified asset (g</w:t>
      </w:r>
      <w:r>
        <w:rPr>
          <w:rFonts w:ascii="Arial" w:hAnsi="Arial"/>
          <w:b/>
          <w:sz w:val="24"/>
        </w:rPr>
        <w:t>oodwill</w:t>
      </w:r>
      <w:r w:rsidR="006A2683">
        <w:rPr>
          <w:rFonts w:ascii="Arial" w:hAnsi="Arial"/>
          <w:b/>
          <w:sz w:val="24"/>
        </w:rPr>
        <w:t>)</w:t>
      </w:r>
      <w:r>
        <w:rPr>
          <w:rFonts w:ascii="Arial" w:hAnsi="Arial"/>
          <w:b/>
          <w:sz w:val="24"/>
        </w:rPr>
        <w:tab/>
      </w:r>
      <w:r>
        <w:rPr>
          <w:rFonts w:ascii="Arial" w:hAnsi="Arial"/>
          <w:b/>
          <w:sz w:val="24"/>
        </w:rPr>
        <w:tab/>
        <w:t>$</w:t>
      </w:r>
      <w:r w:rsidR="0044297E">
        <w:rPr>
          <w:rFonts w:ascii="Arial" w:hAnsi="Arial"/>
          <w:b/>
          <w:sz w:val="24"/>
        </w:rPr>
        <w:t xml:space="preserve"> </w:t>
      </w:r>
      <w:r>
        <w:rPr>
          <w:rFonts w:ascii="Arial" w:hAnsi="Arial"/>
          <w:b/>
          <w:sz w:val="24"/>
        </w:rPr>
        <w:t xml:space="preserve">66,000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w:t>
      </w:r>
      <w:r w:rsidR="0044297E">
        <w:rPr>
          <w:rFonts w:ascii="Arial" w:hAnsi="Arial"/>
          <w:b/>
          <w:sz w:val="24"/>
        </w:rPr>
        <w:t>i</w:t>
      </w:r>
      <w:r>
        <w:rPr>
          <w:rFonts w:ascii="Arial" w:hAnsi="Arial"/>
          <w:b/>
          <w:sz w:val="24"/>
        </w:rPr>
        <w:t>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8F346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 </w:t>
      </w:r>
      <w:r w:rsidR="0044297E">
        <w:rPr>
          <w:rFonts w:ascii="Arial" w:hAnsi="Arial"/>
          <w:b/>
          <w:sz w:val="24"/>
          <w:u w:val="double"/>
        </w:rPr>
        <w:t xml:space="preserve"> </w:t>
      </w:r>
      <w:r>
        <w:rPr>
          <w:rFonts w:ascii="Arial" w:hAnsi="Arial"/>
          <w:b/>
          <w:sz w:val="24"/>
          <w:u w:val="double"/>
        </w:rPr>
        <w:t xml:space="preserve">      -0-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rsidR="00F86888" w:rsidRDefault="00F86888" w:rsidP="0050749A">
      <w:pPr>
        <w:pStyle w:val="BodyTextIndent2"/>
        <w:spacing w:after="60"/>
        <w:ind w:left="360"/>
      </w:pPr>
      <w:r>
        <w:t xml:space="preserve">No unearned </w:t>
      </w:r>
      <w:r w:rsidR="00D55732">
        <w:t>intra-entity</w:t>
      </w:r>
      <w:r>
        <w:t xml:space="preserve"> </w:t>
      </w:r>
      <w:r w:rsidR="00E648C6">
        <w:t xml:space="preserve">profit </w:t>
      </w:r>
      <w:r>
        <w:t>exists at year’s end because all of the transferred merchandise was used during the period.</w:t>
      </w:r>
    </w:p>
    <w:p w:rsidR="00F86888" w:rsidRDefault="00F86888" w:rsidP="0050749A">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t>1</w:t>
      </w:r>
      <w:r w:rsidR="00717ED5">
        <w:rPr>
          <w:rFonts w:ascii="Arial" w:hAnsi="Arial"/>
          <w:b/>
          <w:sz w:val="24"/>
        </w:rPr>
        <w:t>7</w:t>
      </w:r>
      <w:r>
        <w:rPr>
          <w:rFonts w:ascii="Arial" w:hAnsi="Arial"/>
          <w:b/>
          <w:sz w:val="24"/>
        </w:rPr>
        <w:t xml:space="preserve">.  </w:t>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 xml:space="preserve">Cash (or a </w:t>
      </w:r>
      <w:r w:rsidR="00B426D0">
        <w:rPr>
          <w:rFonts w:ascii="Arial" w:hAnsi="Arial"/>
          <w:b/>
          <w:sz w:val="24"/>
        </w:rPr>
        <w:t>L</w:t>
      </w:r>
      <w:r>
        <w:rPr>
          <w:rFonts w:ascii="Arial" w:hAnsi="Arial"/>
          <w:b/>
          <w:sz w:val="24"/>
        </w:rPr>
        <w:t>iability)</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 xml:space="preserve">To record acquisition of a 40 percent interest in </w:t>
      </w:r>
      <w:r w:rsidR="00BF22FD">
        <w:rPr>
          <w:rFonts w:ascii="Arial" w:hAnsi="Arial"/>
          <w:b/>
          <w:sz w:val="24"/>
        </w:rPr>
        <w:t>Burks</w:t>
      </w:r>
      <w:r>
        <w:rPr>
          <w:rFonts w:ascii="Arial" w:hAnsi="Arial"/>
          <w:b/>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 xml:space="preserve">  32,000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rsidR="00C453F7" w:rsidRDefault="00C453F7" w:rsidP="00F53C42">
      <w:pPr>
        <w:pStyle w:val="BodyTextIndent"/>
        <w:spacing w:after="0"/>
        <w:ind w:left="619"/>
        <w:rPr>
          <w:rFonts w:ascii="Arial" w:hAnsi="Arial"/>
          <w:b/>
          <w:sz w:val="24"/>
        </w:rPr>
      </w:pPr>
      <w:r>
        <w:rPr>
          <w:rFonts w:ascii="Arial" w:hAnsi="Arial"/>
          <w:b/>
          <w:sz w:val="24"/>
        </w:rPr>
        <w:t xml:space="preserve">To recognize 40 percent income earned during period by Burks, an </w:t>
      </w:r>
      <w:r w:rsidR="007D3E8A">
        <w:rPr>
          <w:rFonts w:ascii="Arial" w:hAnsi="Arial"/>
          <w:b/>
          <w:sz w:val="24"/>
        </w:rPr>
        <w:t xml:space="preserve">equity method </w:t>
      </w:r>
      <w:r>
        <w:rPr>
          <w:rFonts w:ascii="Arial" w:hAnsi="Arial"/>
          <w:b/>
          <w:sz w:val="24"/>
        </w:rPr>
        <w:t>investment.</w:t>
      </w:r>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F53C42">
      <w:pPr>
        <w:pStyle w:val="BodyTextIndent"/>
        <w:spacing w:after="0"/>
        <w:ind w:left="612"/>
        <w:rPr>
          <w:rFonts w:ascii="Arial" w:hAnsi="Arial"/>
          <w:b/>
          <w:sz w:val="24"/>
        </w:rPr>
      </w:pPr>
      <w:proofErr w:type="gramStart"/>
      <w:r>
        <w:rPr>
          <w:rFonts w:ascii="Arial" w:hAnsi="Arial"/>
          <w:b/>
          <w:sz w:val="24"/>
        </w:rPr>
        <w:t>To record investee dividend declaration.</w:t>
      </w:r>
      <w:proofErr w:type="gramEnd"/>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50749A">
      <w:pPr>
        <w:pStyle w:val="BodyTextIndent"/>
        <w:spacing w:after="60"/>
        <w:ind w:left="612"/>
        <w:rPr>
          <w:rFonts w:ascii="Arial" w:hAnsi="Arial"/>
          <w:b/>
          <w:sz w:val="24"/>
        </w:rPr>
      </w:pPr>
      <w:proofErr w:type="gramStart"/>
      <w:r>
        <w:rPr>
          <w:rFonts w:ascii="Arial" w:hAnsi="Arial"/>
          <w:b/>
          <w:sz w:val="24"/>
        </w:rPr>
        <w:t>To record collection of dividend from investee.</w:t>
      </w:r>
      <w:proofErr w:type="gramEnd"/>
    </w:p>
    <w:p w:rsidR="00C453F7" w:rsidRDefault="00C453F7" w:rsidP="0050749A">
      <w:pPr>
        <w:pStyle w:val="BodyTextIndent"/>
        <w:spacing w:after="60"/>
        <w:rPr>
          <w:rFonts w:ascii="Arial" w:hAnsi="Arial"/>
          <w:sz w:val="24"/>
        </w:rPr>
      </w:pPr>
      <w:r>
        <w:rPr>
          <w:rFonts w:ascii="Arial" w:hAnsi="Arial"/>
          <w:b/>
          <w:sz w:val="24"/>
        </w:rPr>
        <w:tab/>
      </w:r>
    </w:p>
    <w:p w:rsidR="00F86888" w:rsidRDefault="00F86888" w:rsidP="0050749A">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w:t>
      </w:r>
      <w:r w:rsidR="00717ED5">
        <w:rPr>
          <w:rFonts w:ascii="Arial" w:hAnsi="Arial"/>
          <w:b/>
          <w:sz w:val="24"/>
        </w:rPr>
        <w:t>8</w:t>
      </w:r>
      <w:r>
        <w:rPr>
          <w:rFonts w:ascii="Arial" w:hAnsi="Arial"/>
          <w:b/>
          <w:sz w:val="24"/>
        </w:rPr>
        <w:t>.</w:t>
      </w:r>
      <w:r>
        <w:rPr>
          <w:rFonts w:ascii="Arial" w:hAnsi="Arial"/>
          <w:b/>
          <w:sz w:val="24"/>
        </w:rPr>
        <w:tab/>
        <w:t>(20 Minutes</w:t>
      </w:r>
      <w:proofErr w:type="gramStart"/>
      <w:r>
        <w:rPr>
          <w:rFonts w:ascii="Arial" w:hAnsi="Arial"/>
          <w:b/>
          <w:sz w:val="24"/>
        </w:rPr>
        <w:t>)  (</w:t>
      </w:r>
      <w:proofErr w:type="gramEnd"/>
      <w:r>
        <w:rPr>
          <w:rFonts w:ascii="Arial" w:hAnsi="Arial"/>
          <w:b/>
          <w:sz w:val="24"/>
        </w:rPr>
        <w:t>Equity entries for one year, includes conversion to equity method)</w:t>
      </w:r>
    </w:p>
    <w:p w:rsidR="00F86888" w:rsidRDefault="00F86888" w:rsidP="00F53C42">
      <w:pPr>
        <w:pStyle w:val="BodyTextIndent"/>
        <w:tabs>
          <w:tab w:val="left" w:pos="360"/>
          <w:tab w:val="left" w:pos="720"/>
          <w:tab w:val="left" w:pos="1080"/>
          <w:tab w:val="right" w:pos="9180"/>
        </w:tabs>
        <w:spacing w:after="0"/>
        <w:rPr>
          <w:rFonts w:ascii="Arial" w:hAnsi="Arial"/>
          <w:b/>
          <w:sz w:val="24"/>
        </w:rPr>
      </w:pPr>
    </w:p>
    <w:p w:rsidR="00F86888" w:rsidRDefault="00F86888" w:rsidP="0050749A">
      <w:pPr>
        <w:pStyle w:val="BodyTextIndent"/>
        <w:tabs>
          <w:tab w:val="left" w:pos="450"/>
          <w:tab w:val="left" w:pos="720"/>
          <w:tab w:val="left" w:pos="1080"/>
          <w:tab w:val="right" w:pos="9180"/>
        </w:tabs>
        <w:spacing w:after="60"/>
        <w:ind w:left="450"/>
        <w:rPr>
          <w:rFonts w:ascii="Arial" w:hAnsi="Arial"/>
          <w:b/>
          <w:sz w:val="24"/>
        </w:rPr>
      </w:pPr>
      <w:r>
        <w:rPr>
          <w:rFonts w:ascii="Arial" w:hAnsi="Arial"/>
          <w:b/>
          <w:sz w:val="24"/>
        </w:rPr>
        <w:t xml:space="preserve">The </w:t>
      </w:r>
      <w:r w:rsidR="00102E20">
        <w:rPr>
          <w:rFonts w:ascii="Arial" w:hAnsi="Arial"/>
          <w:b/>
          <w:sz w:val="24"/>
        </w:rPr>
        <w:t>2014</w:t>
      </w:r>
      <w:r>
        <w:rPr>
          <w:rFonts w:ascii="Arial" w:hAnsi="Arial"/>
          <w:b/>
          <w:sz w:val="24"/>
        </w:rPr>
        <w:t xml:space="preserve"> purchase must be restated to the equity method.</w:t>
      </w:r>
    </w:p>
    <w:p w:rsidR="00F86888" w:rsidRDefault="00F86888" w:rsidP="00F53C42">
      <w:pPr>
        <w:pStyle w:val="BodyTextIndent"/>
        <w:tabs>
          <w:tab w:val="left" w:pos="360"/>
          <w:tab w:val="left" w:pos="720"/>
          <w:tab w:val="left" w:pos="1080"/>
          <w:tab w:val="right" w:pos="9180"/>
        </w:tabs>
        <w:spacing w:after="0"/>
        <w:rPr>
          <w:rFonts w:ascii="Arial" w:hAnsi="Arial"/>
          <w:sz w:val="24"/>
          <w:u w:val="double"/>
        </w:rPr>
      </w:pPr>
    </w:p>
    <w:p w:rsidR="00C453F7" w:rsidRDefault="00AF5B88" w:rsidP="00AF5B88">
      <w:pPr>
        <w:tabs>
          <w:tab w:val="left" w:pos="450"/>
        </w:tabs>
        <w:rPr>
          <w:rFonts w:ascii="Arial" w:hAnsi="Arial"/>
          <w:b/>
          <w:sz w:val="24"/>
        </w:rPr>
      </w:pPr>
      <w:r>
        <w:rPr>
          <w:rFonts w:ascii="Arial" w:hAnsi="Arial"/>
          <w:b/>
          <w:sz w:val="24"/>
        </w:rPr>
        <w:tab/>
      </w:r>
      <w:r w:rsidR="00C453F7">
        <w:rPr>
          <w:rFonts w:ascii="Arial" w:hAnsi="Arial"/>
          <w:b/>
          <w:sz w:val="24"/>
        </w:rPr>
        <w:t>FIRST PURCHASE—JANUARY 1, 2014</w:t>
      </w:r>
    </w:p>
    <w:p w:rsidR="00C453F7" w:rsidRPr="00AF5B88" w:rsidRDefault="00AF5B88" w:rsidP="00820E29">
      <w:pPr>
        <w:pStyle w:val="Heading4"/>
        <w:tabs>
          <w:tab w:val="clear" w:pos="-720"/>
          <w:tab w:val="clear" w:pos="-180"/>
          <w:tab w:val="clear" w:pos="360"/>
          <w:tab w:val="clear" w:pos="720"/>
          <w:tab w:val="clear" w:pos="6480"/>
          <w:tab w:val="clear" w:pos="7920"/>
          <w:tab w:val="left" w:pos="450"/>
          <w:tab w:val="left" w:leader="dot" w:pos="7740"/>
        </w:tabs>
        <w:spacing w:before="120" w:line="240" w:lineRule="auto"/>
      </w:pPr>
      <w:r w:rsidRPr="00AF5B88">
        <w:tab/>
      </w:r>
      <w:r w:rsidR="00C453F7" w:rsidRPr="00AF5B88">
        <w:t>Pu</w:t>
      </w:r>
      <w:r w:rsidRPr="00AF5B88">
        <w:t>rchase price of McKenzie stock</w:t>
      </w:r>
      <w:r w:rsidRPr="00AF5B88">
        <w:tab/>
      </w:r>
      <w:r>
        <w:tab/>
      </w:r>
      <w:r w:rsidR="00C453F7" w:rsidRPr="00AF5B88">
        <w:t>$210,000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Book value of McK</w:t>
      </w:r>
      <w:r w:rsidRPr="00AF5B88">
        <w:t>enzie stock ($1,700,000 × 10%)</w:t>
      </w:r>
      <w:r w:rsidRPr="00AF5B88">
        <w:tab/>
      </w:r>
      <w:r>
        <w:tab/>
      </w:r>
      <w:r w:rsidR="00C453F7" w:rsidRPr="00AF5B88">
        <w:rPr>
          <w:u w:val="single"/>
        </w:rPr>
        <w:t>(170,000)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Cost in excess of book value</w:t>
      </w:r>
      <w:r w:rsidRPr="00AF5B88">
        <w:tab/>
      </w:r>
      <w:r>
        <w:tab/>
      </w:r>
      <w:r w:rsidR="00C453F7" w:rsidRPr="00AF5B88">
        <w:t>$40,000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Excess cost assigned to undervalued land</w:t>
      </w:r>
      <w:r w:rsidRPr="00AF5B88">
        <w:t xml:space="preserve"> </w:t>
      </w:r>
      <w:r w:rsidR="00C453F7" w:rsidRPr="00AF5B88">
        <w:t>($100,000 × 10%)</w:t>
      </w:r>
      <w:r w:rsidR="00C453F7" w:rsidRPr="00AF5B88">
        <w:tab/>
      </w:r>
      <w:r w:rsidR="00820E29">
        <w:tab/>
      </w:r>
      <w:r w:rsidR="00C453F7" w:rsidRPr="00AF5B88">
        <w:rPr>
          <w:u w:val="single"/>
        </w:rPr>
        <w:t>(10,000)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Trademark</w:t>
      </w:r>
      <w:r w:rsidRPr="00AF5B88">
        <w:tab/>
      </w:r>
      <w:r>
        <w:tab/>
      </w:r>
      <w:r w:rsidR="00C453F7" w:rsidRPr="00AF5B88">
        <w:t xml:space="preserve">$30,000 </w:t>
      </w:r>
    </w:p>
    <w:p w:rsidR="00C453F7" w:rsidRPr="00AF5B88" w:rsidRDefault="00770EFC" w:rsidP="00820E29">
      <w:pPr>
        <w:pStyle w:val="Heading4"/>
        <w:tabs>
          <w:tab w:val="clear" w:pos="360"/>
          <w:tab w:val="clear" w:pos="720"/>
          <w:tab w:val="clear" w:pos="6480"/>
          <w:tab w:val="clear" w:pos="7920"/>
          <w:tab w:val="clear" w:pos="9180"/>
          <w:tab w:val="left" w:pos="450"/>
          <w:tab w:val="left" w:leader="dot" w:pos="7740"/>
          <w:tab w:val="decimal" w:pos="8550"/>
        </w:tabs>
        <w:spacing w:line="240" w:lineRule="auto"/>
      </w:pPr>
      <w:r>
        <w:tab/>
        <w:t>Remaining l</w:t>
      </w:r>
      <w:r w:rsidR="00AF5B88" w:rsidRPr="00AF5B88">
        <w:t>ife of trademark</w:t>
      </w:r>
      <w:r w:rsidR="00C453F7" w:rsidRPr="00AF5B88">
        <w:t xml:space="preserve"> </w:t>
      </w:r>
      <w:r w:rsidR="00AF5B88" w:rsidRPr="00AF5B88">
        <w:tab/>
      </w:r>
      <w:r w:rsidR="00AF5B88">
        <w:tab/>
      </w:r>
      <w:r w:rsidR="00C453F7" w:rsidRPr="00AF5B88">
        <w:rPr>
          <w:u w:val="single"/>
        </w:rPr>
        <w:t>10 years</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Annual amortization</w:t>
      </w:r>
      <w:r w:rsidR="00C453F7" w:rsidRPr="00AF5B88">
        <w:tab/>
      </w:r>
      <w:r>
        <w:tab/>
      </w:r>
      <w:r w:rsidR="00C453F7" w:rsidRPr="00AF5B88">
        <w:rPr>
          <w:u w:val="double"/>
        </w:rPr>
        <w:t>$</w:t>
      </w:r>
      <w:r w:rsidRPr="00AF5B88">
        <w:rPr>
          <w:u w:val="double"/>
        </w:rPr>
        <w:t xml:space="preserve"> </w:t>
      </w:r>
      <w:r w:rsidR="00EB38FD">
        <w:rPr>
          <w:u w:val="double"/>
        </w:rPr>
        <w:t xml:space="preserve">  </w:t>
      </w:r>
      <w:r w:rsidR="00C453F7" w:rsidRPr="00AF5B88">
        <w:rPr>
          <w:u w:val="double"/>
        </w:rPr>
        <w:t>3,000</w:t>
      </w:r>
      <w:r w:rsidR="00C453F7" w:rsidRPr="00AF5B88">
        <w:t xml:space="preserve"> </w:t>
      </w:r>
    </w:p>
    <w:p w:rsidR="00C453F7" w:rsidRDefault="00C453F7" w:rsidP="00AF5B88">
      <w:pPr>
        <w:tabs>
          <w:tab w:val="left" w:pos="450"/>
        </w:tabs>
        <w:spacing w:after="60"/>
        <w:jc w:val="both"/>
        <w:rPr>
          <w:rFonts w:ascii="Arial" w:hAnsi="Arial"/>
          <w:b/>
          <w:sz w:val="24"/>
        </w:rPr>
      </w:pPr>
      <w:r>
        <w:rPr>
          <w:rFonts w:ascii="Arial" w:hAnsi="Arial"/>
          <w:b/>
          <w:sz w:val="24"/>
        </w:rPr>
        <w:tab/>
      </w:r>
    </w:p>
    <w:p w:rsidR="00C453F7" w:rsidRDefault="00AF5B88" w:rsidP="00AF5B88">
      <w:pPr>
        <w:tabs>
          <w:tab w:val="left" w:pos="450"/>
        </w:tabs>
        <w:spacing w:after="60"/>
        <w:jc w:val="both"/>
        <w:rPr>
          <w:rFonts w:ascii="Arial" w:hAnsi="Arial"/>
          <w:b/>
          <w:sz w:val="24"/>
        </w:rPr>
      </w:pPr>
      <w:r>
        <w:rPr>
          <w:rFonts w:ascii="Arial" w:hAnsi="Arial"/>
          <w:b/>
          <w:sz w:val="24"/>
        </w:rPr>
        <w:tab/>
      </w:r>
      <w:r w:rsidR="00C453F7">
        <w:rPr>
          <w:rFonts w:ascii="Arial" w:hAnsi="Arial"/>
          <w:b/>
          <w:sz w:val="24"/>
        </w:rPr>
        <w:t>BOOK VALUE—MCKENZIE—JANUARY 1, 2015 (before second purchase)</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Janu</w:t>
      </w:r>
      <w:r w:rsidRPr="00820E29">
        <w:t>ary 1, 2014 book value (given)</w:t>
      </w:r>
      <w:r w:rsidRPr="00820E29">
        <w:tab/>
      </w:r>
      <w:r w:rsidR="00820E29">
        <w:tab/>
      </w:r>
      <w:r w:rsidR="00C453F7" w:rsidRPr="00820E29">
        <w:t>$1,700,000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2014 Net income</w:t>
      </w:r>
      <w:r w:rsidRPr="00820E29">
        <w:tab/>
      </w:r>
      <w:r w:rsidR="00820E29">
        <w:tab/>
      </w:r>
      <w:r w:rsidR="00C453F7" w:rsidRPr="00820E29">
        <w:t>240,000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2014 Dividends</w:t>
      </w:r>
      <w:r w:rsidR="00C453F7" w:rsidRPr="00820E29">
        <w:tab/>
        <w:t xml:space="preserve">   </w:t>
      </w:r>
      <w:r w:rsidR="00C453F7" w:rsidRPr="00820E29">
        <w:rPr>
          <w:u w:val="single"/>
        </w:rPr>
        <w:t xml:space="preserve">   </w:t>
      </w:r>
      <w:r w:rsidR="00820E29" w:rsidRPr="00820E29">
        <w:rPr>
          <w:u w:val="single"/>
        </w:rPr>
        <w:tab/>
      </w:r>
      <w:r w:rsidR="00C453F7" w:rsidRPr="00820E29">
        <w:rPr>
          <w:u w:val="single"/>
        </w:rPr>
        <w:t>(90,000)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January 1, 2015 book value</w:t>
      </w:r>
      <w:r w:rsidRPr="00820E29">
        <w:tab/>
      </w:r>
      <w:r w:rsidR="00820E29">
        <w:tab/>
      </w:r>
      <w:r w:rsidR="00C453F7" w:rsidRPr="00820E29">
        <w:rPr>
          <w:u w:val="double"/>
        </w:rPr>
        <w:t>$1,850,000</w:t>
      </w:r>
    </w:p>
    <w:p w:rsidR="00C453F7" w:rsidRDefault="00C453F7" w:rsidP="0050749A">
      <w:pPr>
        <w:spacing w:after="60"/>
        <w:jc w:val="both"/>
        <w:rPr>
          <w:rFonts w:ascii="Arial" w:hAnsi="Arial"/>
          <w:b/>
          <w:i/>
          <w:sz w:val="24"/>
        </w:rPr>
      </w:pPr>
      <w:r>
        <w:rPr>
          <w:rFonts w:ascii="Arial" w:hAnsi="Arial"/>
          <w:b/>
          <w:sz w:val="24"/>
        </w:rPr>
        <w:br w:type="page"/>
        <w:t>18.</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jc w:val="both"/>
        <w:rPr>
          <w:rFonts w:ascii="Arial" w:hAnsi="Arial"/>
          <w:b/>
          <w:sz w:val="24"/>
        </w:rPr>
      </w:pPr>
      <w:r>
        <w:rPr>
          <w:rFonts w:ascii="Arial" w:hAnsi="Arial"/>
          <w:b/>
          <w:sz w:val="24"/>
        </w:rPr>
        <w:tab/>
        <w:t>SECOND PURCHASE—JANUARY 1, 2015</w:t>
      </w:r>
    </w:p>
    <w:p w:rsidR="00C453F7" w:rsidRDefault="00C453F7" w:rsidP="005E7FD0">
      <w:pPr>
        <w:pStyle w:val="Heading4"/>
        <w:tabs>
          <w:tab w:val="clear" w:pos="360"/>
          <w:tab w:val="clear" w:pos="6480"/>
          <w:tab w:val="clear" w:pos="7920"/>
          <w:tab w:val="left" w:leader="dot" w:pos="7830"/>
        </w:tabs>
        <w:spacing w:line="240" w:lineRule="auto"/>
      </w:pPr>
      <w:r>
        <w:tab/>
        <w:t>Purchase price of McKenzie stock</w:t>
      </w:r>
      <w:r>
        <w:tab/>
      </w:r>
      <w:r w:rsidR="00AF5B88">
        <w:tab/>
      </w:r>
      <w:r>
        <w:t>$600,000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Book value of McKenzie stock (above) ($1,850,000 × 30%)</w:t>
      </w:r>
      <w:r w:rsidR="00AF5B88">
        <w:tab/>
      </w:r>
      <w:r w:rsidR="005E7FD0">
        <w:tab/>
      </w:r>
      <w:r w:rsidRPr="005E7FD0">
        <w:rPr>
          <w:u w:val="single"/>
        </w:rPr>
        <w:t>(555,000)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Cost in excess of book value</w:t>
      </w:r>
      <w:r w:rsidRPr="00AF5B88">
        <w:tab/>
      </w:r>
      <w:r w:rsidR="00AF5B88">
        <w:tab/>
      </w:r>
      <w:r w:rsidRPr="00AF5B88">
        <w:t>$45,000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Excess cost assigned to undervalued land</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r>
      <w:r w:rsidRPr="00AF5B88">
        <w:tab/>
        <w:t>($120,000 × 30%)</w:t>
      </w:r>
      <w:r w:rsidRPr="00AF5B88">
        <w:tab/>
      </w:r>
      <w:r w:rsidR="00AF5B88">
        <w:tab/>
      </w:r>
      <w:r w:rsidRPr="005E7FD0">
        <w:rPr>
          <w:u w:val="single"/>
        </w:rPr>
        <w:t>(36,000)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Trademark</w:t>
      </w:r>
      <w:r w:rsidRPr="00AF5B88">
        <w:tab/>
      </w:r>
      <w:r w:rsidR="00AF5B88">
        <w:tab/>
      </w:r>
      <w:r w:rsidRPr="00AF5B88">
        <w:t>$</w:t>
      </w:r>
      <w:r w:rsidR="005E7FD0">
        <w:t xml:space="preserve"> </w:t>
      </w:r>
      <w:r w:rsidRPr="00AF5B88">
        <w:t xml:space="preserve">9,000 </w:t>
      </w:r>
    </w:p>
    <w:p w:rsidR="00C453F7" w:rsidRPr="00AF5B88" w:rsidRDefault="00770EFC" w:rsidP="005E7FD0">
      <w:pPr>
        <w:pStyle w:val="Heading4"/>
        <w:tabs>
          <w:tab w:val="clear" w:pos="360"/>
          <w:tab w:val="clear" w:pos="6480"/>
          <w:tab w:val="clear" w:pos="7920"/>
          <w:tab w:val="clear" w:pos="9180"/>
          <w:tab w:val="left" w:leader="dot" w:pos="7830"/>
          <w:tab w:val="decimal" w:pos="8550"/>
        </w:tabs>
        <w:spacing w:line="240" w:lineRule="auto"/>
      </w:pPr>
      <w:r>
        <w:tab/>
        <w:t>Remaining l</w:t>
      </w:r>
      <w:r w:rsidR="00C453F7" w:rsidRPr="00AF5B88">
        <w:t>ife of Trademark</w:t>
      </w:r>
      <w:r w:rsidR="00C453F7" w:rsidRPr="00AF5B88">
        <w:tab/>
        <w:t xml:space="preserve">  </w:t>
      </w:r>
      <w:r w:rsidR="00AF5B88">
        <w:tab/>
      </w:r>
      <w:r w:rsidR="00C453F7" w:rsidRPr="00AF5B88">
        <w:rPr>
          <w:u w:val="single"/>
        </w:rPr>
        <w:t>9 years</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Annual Amortization</w:t>
      </w:r>
      <w:r w:rsidRPr="00AF5B88">
        <w:tab/>
      </w:r>
      <w:r w:rsidR="00AF5B88">
        <w:tab/>
      </w:r>
      <w:r w:rsidRPr="00AF5B88">
        <w:rPr>
          <w:u w:val="double"/>
        </w:rPr>
        <w:t>$</w:t>
      </w:r>
      <w:r w:rsidR="005E7FD0">
        <w:rPr>
          <w:u w:val="double"/>
        </w:rPr>
        <w:t xml:space="preserve"> </w:t>
      </w:r>
      <w:r w:rsidRPr="00AF5B88">
        <w:rPr>
          <w:u w:val="double"/>
        </w:rPr>
        <w:t>1,000</w:t>
      </w:r>
    </w:p>
    <w:p w:rsidR="00AB6085" w:rsidRDefault="00AB6085" w:rsidP="0050749A">
      <w:pPr>
        <w:pStyle w:val="BodyTextIndent"/>
        <w:tabs>
          <w:tab w:val="left" w:pos="450"/>
          <w:tab w:val="left" w:pos="720"/>
          <w:tab w:val="left" w:pos="1080"/>
          <w:tab w:val="right" w:pos="9180"/>
        </w:tabs>
        <w:spacing w:after="60"/>
        <w:rPr>
          <w:rFonts w:ascii="Arial" w:hAnsi="Arial"/>
          <w:b/>
          <w:sz w:val="24"/>
        </w:rPr>
      </w:pPr>
    </w:p>
    <w:p w:rsidR="00AB6085" w:rsidRPr="00AB6085" w:rsidRDefault="00AB6085" w:rsidP="0050749A">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rsidR="00F86888" w:rsidRDefault="00F86888" w:rsidP="00A07629">
      <w:pPr>
        <w:pStyle w:val="BodyTextIndent"/>
        <w:tabs>
          <w:tab w:val="left" w:pos="450"/>
          <w:tab w:val="left" w:pos="720"/>
          <w:tab w:val="left" w:pos="1080"/>
          <w:tab w:val="right" w:pos="9180"/>
        </w:tabs>
        <w:spacing w:after="0"/>
        <w:rPr>
          <w:rFonts w:ascii="Arial" w:hAnsi="Arial"/>
          <w:b/>
          <w:sz w:val="24"/>
        </w:rPr>
      </w:pPr>
      <w:r>
        <w:rPr>
          <w:rFonts w:ascii="Arial" w:hAnsi="Arial"/>
          <w:b/>
          <w:sz w:val="24"/>
        </w:rPr>
        <w:t xml:space="preserve">To record second acquisition of </w:t>
      </w:r>
      <w:r w:rsidR="006B53F8">
        <w:rPr>
          <w:rFonts w:ascii="Arial" w:hAnsi="Arial"/>
          <w:b/>
          <w:sz w:val="24"/>
        </w:rPr>
        <w:t>McKenzie</w:t>
      </w:r>
      <w:r>
        <w:rPr>
          <w:rFonts w:ascii="Arial" w:hAnsi="Arial"/>
          <w:b/>
          <w:sz w:val="24"/>
        </w:rPr>
        <w:t xml:space="preserve"> stock.</w:t>
      </w:r>
    </w:p>
    <w:p w:rsidR="00F86888" w:rsidRDefault="00F86888" w:rsidP="00A07629">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600,000</w:t>
      </w:r>
    </w:p>
    <w:p w:rsidR="00F86888" w:rsidRDefault="00F86888" w:rsidP="00A07629">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rsidR="00C453F7" w:rsidRDefault="00C453F7">
      <w:pPr>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Retained </w:t>
      </w:r>
      <w:r w:rsidR="00A33522">
        <w:rPr>
          <w:rFonts w:ascii="Arial" w:hAnsi="Arial"/>
          <w:b/>
          <w:sz w:val="24"/>
        </w:rPr>
        <w:t>E</w:t>
      </w:r>
      <w:r w:rsidR="0044297E">
        <w:rPr>
          <w:rFonts w:ascii="Arial" w:hAnsi="Arial"/>
          <w:b/>
          <w:sz w:val="24"/>
        </w:rPr>
        <w:t>arnings</w:t>
      </w:r>
      <w:r>
        <w:rPr>
          <w:rFonts w:ascii="Arial" w:hAnsi="Arial"/>
          <w:b/>
          <w:sz w:val="24"/>
        </w:rPr>
        <w:t>—</w:t>
      </w:r>
      <w:r w:rsidR="00A33522">
        <w:rPr>
          <w:rFonts w:ascii="Arial" w:hAnsi="Arial"/>
          <w:b/>
          <w:sz w:val="24"/>
        </w:rPr>
        <w:t>P</w:t>
      </w:r>
      <w:r w:rsidR="0044297E">
        <w:rPr>
          <w:rFonts w:ascii="Arial" w:hAnsi="Arial"/>
          <w:b/>
          <w:sz w:val="24"/>
        </w:rPr>
        <w:t xml:space="preserve">rior </w:t>
      </w:r>
      <w:r w:rsidR="00A33522">
        <w:rPr>
          <w:rFonts w:ascii="Arial" w:hAnsi="Arial"/>
          <w:b/>
          <w:sz w:val="24"/>
        </w:rPr>
        <w:t>P</w:t>
      </w:r>
      <w:r w:rsidR="0044297E">
        <w:rPr>
          <w:rFonts w:ascii="Arial" w:hAnsi="Arial"/>
          <w:b/>
          <w:sz w:val="24"/>
        </w:rPr>
        <w:t xml:space="preserve">eriod </w:t>
      </w:r>
      <w:r w:rsidR="00A33522">
        <w:rPr>
          <w:rFonts w:ascii="Arial" w:hAnsi="Arial"/>
          <w:b/>
          <w:sz w:val="24"/>
        </w:rPr>
        <w:t>A</w:t>
      </w:r>
      <w:r w:rsidR="0044297E">
        <w:rPr>
          <w:rFonts w:ascii="Arial" w:hAnsi="Arial"/>
          <w:b/>
          <w:sz w:val="24"/>
        </w:rPr>
        <w:t>djustment</w:t>
      </w:r>
      <w:r>
        <w:rPr>
          <w:rFonts w:ascii="Arial" w:hAnsi="Arial"/>
          <w:b/>
          <w:sz w:val="24"/>
        </w:rPr>
        <w:t>—</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572C3B">
        <w:rPr>
          <w:rFonts w:ascii="Arial" w:hAnsi="Arial"/>
          <w:b/>
          <w:sz w:val="24"/>
        </w:rPr>
        <w:t xml:space="preserve">       </w:t>
      </w:r>
      <w:r w:rsidR="00102E20">
        <w:rPr>
          <w:rFonts w:ascii="Arial" w:hAnsi="Arial"/>
          <w:b/>
          <w:sz w:val="24"/>
        </w:rPr>
        <w:t>2014</w:t>
      </w:r>
      <w:r w:rsidR="002D0F7C">
        <w:rPr>
          <w:rFonts w:ascii="Arial" w:hAnsi="Arial"/>
          <w:b/>
          <w:sz w:val="24"/>
        </w:rPr>
        <w:t xml:space="preserve"> </w:t>
      </w:r>
      <w:r w:rsidR="00A33522">
        <w:rPr>
          <w:rFonts w:ascii="Arial" w:hAnsi="Arial"/>
          <w:b/>
          <w:sz w:val="24"/>
        </w:rPr>
        <w:t>E</w:t>
      </w:r>
      <w:r>
        <w:rPr>
          <w:rFonts w:ascii="Arial" w:hAnsi="Arial"/>
          <w:b/>
          <w:sz w:val="24"/>
        </w:rPr>
        <w:t>quity Income</w:t>
      </w:r>
      <w:r>
        <w:rPr>
          <w:rFonts w:ascii="Arial" w:hAnsi="Arial"/>
          <w:b/>
          <w:sz w:val="24"/>
        </w:rPr>
        <w:tab/>
      </w:r>
      <w:r>
        <w:rPr>
          <w:rFonts w:ascii="Arial" w:hAnsi="Arial"/>
          <w:b/>
          <w:sz w:val="24"/>
        </w:rPr>
        <w:tab/>
      </w:r>
      <w:r>
        <w:rPr>
          <w:rFonts w:ascii="Arial" w:hAnsi="Arial"/>
          <w:b/>
          <w:sz w:val="24"/>
        </w:rPr>
        <w:tab/>
        <w:t>12,000</w:t>
      </w:r>
    </w:p>
    <w:p w:rsidR="00FD1229" w:rsidRDefault="00FD1229" w:rsidP="00E653BD">
      <w:pPr>
        <w:pStyle w:val="BodyTextIndent"/>
        <w:tabs>
          <w:tab w:val="left" w:pos="450"/>
          <w:tab w:val="left" w:pos="720"/>
          <w:tab w:val="left" w:pos="1080"/>
          <w:tab w:val="right" w:pos="9180"/>
        </w:tabs>
        <w:spacing w:before="120" w:after="0"/>
        <w:ind w:left="720"/>
        <w:rPr>
          <w:rFonts w:ascii="Arial" w:hAnsi="Arial"/>
          <w:b/>
          <w:sz w:val="24"/>
        </w:rPr>
      </w:pPr>
      <w:proofErr w:type="gramStart"/>
      <w:r>
        <w:rPr>
          <w:rFonts w:ascii="Arial" w:hAnsi="Arial"/>
          <w:b/>
          <w:sz w:val="24"/>
        </w:rPr>
        <w:t>To restate reported figures for 2014 to the equity method</w:t>
      </w:r>
      <w:r w:rsidR="00A07629">
        <w:rPr>
          <w:rFonts w:ascii="Arial" w:hAnsi="Arial"/>
          <w:b/>
          <w:sz w:val="24"/>
        </w:rPr>
        <w:t>.</w:t>
      </w:r>
      <w:proofErr w:type="gramEnd"/>
      <w:r w:rsidR="00A07629">
        <w:rPr>
          <w:rFonts w:ascii="Arial" w:hAnsi="Arial"/>
          <w:b/>
          <w:sz w:val="24"/>
        </w:rPr>
        <w:t xml:space="preserve"> </w:t>
      </w:r>
      <w:r>
        <w:rPr>
          <w:rFonts w:ascii="Arial" w:hAnsi="Arial"/>
          <w:b/>
          <w:sz w:val="24"/>
        </w:rPr>
        <w:t xml:space="preserve">Reported income </w:t>
      </w:r>
      <w:r w:rsidR="00A07629">
        <w:rPr>
          <w:rFonts w:ascii="Arial" w:hAnsi="Arial"/>
          <w:b/>
          <w:sz w:val="24"/>
        </w:rPr>
        <w:t>is</w:t>
      </w:r>
      <w:r>
        <w:rPr>
          <w:rFonts w:ascii="Arial" w:hAnsi="Arial"/>
          <w:b/>
          <w:sz w:val="24"/>
        </w:rPr>
        <w:t xml:space="preserve"> $24,000 (10% of </w:t>
      </w:r>
      <w:r w:rsidR="006B53F8">
        <w:rPr>
          <w:rFonts w:ascii="Arial" w:hAnsi="Arial"/>
          <w:b/>
          <w:sz w:val="24"/>
        </w:rPr>
        <w:t>McKenzie</w:t>
      </w:r>
      <w:r>
        <w:rPr>
          <w:rFonts w:ascii="Arial" w:hAnsi="Arial"/>
          <w:b/>
          <w:sz w:val="24"/>
        </w:rPr>
        <w:t xml:space="preserve">’s income) less $3,000 (amortization on first purchase) </w:t>
      </w:r>
      <w:r w:rsidR="00A07629">
        <w:rPr>
          <w:rFonts w:ascii="Arial" w:hAnsi="Arial"/>
          <w:b/>
          <w:sz w:val="24"/>
        </w:rPr>
        <w:t>=</w:t>
      </w:r>
      <w:r>
        <w:rPr>
          <w:rFonts w:ascii="Arial" w:hAnsi="Arial"/>
          <w:b/>
          <w:sz w:val="24"/>
        </w:rPr>
        <w:t xml:space="preserve"> $21,000.  Originally, </w:t>
      </w:r>
      <w:r w:rsidR="006B53F8">
        <w:rPr>
          <w:rFonts w:ascii="Arial" w:hAnsi="Arial"/>
          <w:b/>
          <w:sz w:val="24"/>
        </w:rPr>
        <w:t>Austin</w:t>
      </w:r>
      <w:r w:rsidR="00A07629">
        <w:rPr>
          <w:rFonts w:ascii="Arial" w:hAnsi="Arial"/>
          <w:b/>
          <w:sz w:val="24"/>
        </w:rPr>
        <w:t xml:space="preserve"> reported </w:t>
      </w:r>
      <w:r>
        <w:rPr>
          <w:rFonts w:ascii="Arial" w:hAnsi="Arial"/>
          <w:b/>
          <w:sz w:val="24"/>
        </w:rPr>
        <w:t>$9,000 (10% of the dividends).  The adjustment increases the $9,000 to $21,000 for 2014.</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Equity </w:t>
      </w:r>
      <w:r w:rsidR="009636FF">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120,000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9D32DD">
        <w:rPr>
          <w:rFonts w:ascii="Arial" w:hAnsi="Arial"/>
          <w:b/>
          <w:sz w:val="24"/>
        </w:rPr>
        <w:t>Dividend Receivable</w:t>
      </w:r>
      <w:r>
        <w:rPr>
          <w:rFonts w:ascii="Arial" w:hAnsi="Arial"/>
          <w:b/>
          <w:sz w:val="24"/>
        </w:rPr>
        <w:tab/>
      </w:r>
      <w:r>
        <w:rPr>
          <w:rFonts w:ascii="Arial" w:hAnsi="Arial"/>
          <w:b/>
          <w:sz w:val="24"/>
        </w:rPr>
        <w:tab/>
        <w:t>44,000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44,000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r>
      <w:proofErr w:type="gramStart"/>
      <w:r>
        <w:rPr>
          <w:rFonts w:ascii="Arial" w:hAnsi="Arial"/>
          <w:b/>
          <w:sz w:val="24"/>
        </w:rPr>
        <w:t xml:space="preserve">To record dividend declaration from </w:t>
      </w:r>
      <w:r w:rsidR="006B53F8">
        <w:rPr>
          <w:rFonts w:ascii="Arial" w:hAnsi="Arial"/>
          <w:b/>
          <w:sz w:val="24"/>
        </w:rPr>
        <w:t>McKenzie</w:t>
      </w:r>
      <w:r>
        <w:rPr>
          <w:rFonts w:ascii="Arial" w:hAnsi="Arial"/>
          <w:b/>
          <w:sz w:val="24"/>
        </w:rPr>
        <w:t xml:space="preserve"> (40% of $110,000).</w:t>
      </w:r>
      <w:proofErr w:type="gramEnd"/>
    </w:p>
    <w:p w:rsidR="00C453F7" w:rsidRDefault="00C453F7">
      <w:pPr>
        <w:rPr>
          <w:rFonts w:ascii="Arial" w:hAnsi="Arial"/>
          <w:b/>
          <w:sz w:val="24"/>
        </w:rPr>
      </w:pPr>
    </w:p>
    <w:p w:rsidR="009D32DD" w:rsidRDefault="00E056BF" w:rsidP="00E056BF">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r>
      <w:r w:rsidR="009D32DD">
        <w:rPr>
          <w:rFonts w:ascii="Arial" w:hAnsi="Arial"/>
          <w:b/>
          <w:sz w:val="24"/>
        </w:rPr>
        <w:t>44,000</w:t>
      </w:r>
    </w:p>
    <w:p w:rsidR="00C453F7" w:rsidRDefault="00C453F7" w:rsidP="00B70CB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44,000</w:t>
      </w:r>
    </w:p>
    <w:p w:rsidR="00C453F7" w:rsidRDefault="00C453F7" w:rsidP="009D32DD">
      <w:pPr>
        <w:pStyle w:val="BodyTextIndent"/>
        <w:spacing w:after="0"/>
        <w:ind w:left="612"/>
        <w:rPr>
          <w:rFonts w:ascii="Arial" w:hAnsi="Arial"/>
          <w:b/>
          <w:sz w:val="24"/>
        </w:rPr>
      </w:pPr>
      <w:r>
        <w:rPr>
          <w:rFonts w:ascii="Arial" w:hAnsi="Arial"/>
          <w:b/>
          <w:sz w:val="24"/>
        </w:rPr>
        <w:tab/>
      </w:r>
      <w:proofErr w:type="gramStart"/>
      <w:r>
        <w:rPr>
          <w:rFonts w:ascii="Arial" w:hAnsi="Arial"/>
          <w:b/>
          <w:sz w:val="24"/>
        </w:rPr>
        <w:t>To record collection of dividend from investee.</w:t>
      </w:r>
      <w:proofErr w:type="gramEnd"/>
    </w:p>
    <w:p w:rsidR="00C453F7" w:rsidRDefault="00C453F7" w:rsidP="009D32DD">
      <w:pPr>
        <w:pStyle w:val="BodyTextIndent"/>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44297E">
        <w:rPr>
          <w:rFonts w:ascii="Arial" w:hAnsi="Arial"/>
          <w:b/>
          <w:sz w:val="24"/>
        </w:rPr>
        <w:t xml:space="preserve">Equity </w:t>
      </w:r>
      <w:r w:rsidR="00A33522">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t xml:space="preserve">  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 xml:space="preserve">  4,000</w:t>
      </w:r>
    </w:p>
    <w:p w:rsidR="00C453F7" w:rsidRPr="00B70CB5" w:rsidRDefault="00C453F7" w:rsidP="00B70CB5">
      <w:pPr>
        <w:pStyle w:val="BodyTextIndent"/>
        <w:spacing w:after="0"/>
        <w:ind w:left="612"/>
        <w:rPr>
          <w:rFonts w:ascii="Arial" w:hAnsi="Arial"/>
          <w:b/>
          <w:sz w:val="24"/>
        </w:rPr>
      </w:pPr>
      <w:r w:rsidRPr="00B70CB5">
        <w:rPr>
          <w:rFonts w:ascii="Arial" w:hAnsi="Arial"/>
          <w:b/>
          <w:sz w:val="24"/>
        </w:rPr>
        <w:tab/>
        <w:t>To record 2015 amortization:  $3,000 for first purchase, $1,000 for second.</w:t>
      </w:r>
    </w:p>
    <w:p w:rsidR="00C453F7" w:rsidRDefault="00C453F7" w:rsidP="00AB6085">
      <w:pPr>
        <w:jc w:val="both"/>
        <w:rPr>
          <w:rFonts w:ascii="Arial" w:hAnsi="Arial"/>
          <w:b/>
          <w:sz w:val="24"/>
        </w:rPr>
      </w:pPr>
      <w:r>
        <w:rPr>
          <w:rFonts w:ascii="Arial" w:hAnsi="Arial"/>
          <w:b/>
          <w:sz w:val="24"/>
        </w:rPr>
        <w:br w:type="page"/>
      </w:r>
      <w:r w:rsidR="00572C3B">
        <w:rPr>
          <w:rFonts w:ascii="Arial" w:hAnsi="Arial"/>
          <w:b/>
          <w:sz w:val="24"/>
        </w:rPr>
        <w:t xml:space="preserve">19.  </w:t>
      </w:r>
      <w:r>
        <w:rPr>
          <w:rFonts w:ascii="Arial" w:hAnsi="Arial"/>
          <w:b/>
          <w:sz w:val="24"/>
        </w:rPr>
        <w:t>(7 minutes) (Deferral of unrealized gross profit)</w:t>
      </w:r>
    </w:p>
    <w:p w:rsidR="00C453F7" w:rsidRDefault="00C453F7" w:rsidP="0050749A">
      <w:pPr>
        <w:spacing w:after="60"/>
        <w:jc w:val="both"/>
        <w:rPr>
          <w:rFonts w:ascii="Arial" w:hAnsi="Arial"/>
          <w:b/>
          <w:sz w:val="24"/>
        </w:rPr>
      </w:pPr>
    </w:p>
    <w:p w:rsidR="00C453F7" w:rsidRDefault="00C453F7"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 xml:space="preserve">Ending inventory ($225,000 </w:t>
      </w:r>
      <w:r w:rsidRPr="00572C3B">
        <w:rPr>
          <w:rFonts w:ascii="Arial" w:hAnsi="Arial"/>
          <w:b/>
          <w:sz w:val="24"/>
        </w:rPr>
        <w:t>–</w:t>
      </w:r>
      <w:r>
        <w:rPr>
          <w:rFonts w:ascii="Arial" w:hAnsi="Arial"/>
          <w:b/>
          <w:sz w:val="24"/>
        </w:rPr>
        <w:t xml:space="preserve"> $105,000)</w:t>
      </w:r>
      <w:r>
        <w:rPr>
          <w:rFonts w:ascii="Arial" w:hAnsi="Arial"/>
          <w:b/>
          <w:sz w:val="24"/>
        </w:rPr>
        <w:tab/>
      </w:r>
      <w:r w:rsidR="00572C3B">
        <w:rPr>
          <w:rFonts w:ascii="Arial" w:hAnsi="Arial"/>
          <w:b/>
          <w:sz w:val="24"/>
        </w:rPr>
        <w:tab/>
      </w:r>
      <w:r>
        <w:rPr>
          <w:rFonts w:ascii="Arial" w:hAnsi="Arial"/>
          <w:b/>
          <w:sz w:val="24"/>
        </w:rPr>
        <w:t>$120,000</w:t>
      </w:r>
    </w:p>
    <w:p w:rsidR="00C453F7" w:rsidRDefault="00C453F7" w:rsidP="00572C3B">
      <w:pPr>
        <w:tabs>
          <w:tab w:val="left" w:pos="-720"/>
          <w:tab w:val="left" w:pos="-180"/>
          <w:tab w:val="left" w:pos="360"/>
          <w:tab w:val="left" w:pos="810"/>
          <w:tab w:val="left" w:pos="1080"/>
          <w:tab w:val="left" w:pos="1440"/>
          <w:tab w:val="left" w:leader="dot" w:pos="7920"/>
          <w:tab w:val="decimal" w:pos="8820"/>
        </w:tabs>
        <w:spacing w:after="60"/>
        <w:jc w:val="both"/>
        <w:rPr>
          <w:rFonts w:ascii="Arial" w:hAnsi="Arial"/>
          <w:b/>
          <w:sz w:val="24"/>
        </w:rPr>
      </w:pPr>
      <w:r>
        <w:rPr>
          <w:rFonts w:ascii="Arial" w:hAnsi="Arial"/>
          <w:b/>
          <w:sz w:val="24"/>
        </w:rPr>
        <w:tab/>
        <w:t xml:space="preserve">Gross profit percentage (GP $75,000 </w:t>
      </w:r>
      <w:proofErr w:type="gramStart"/>
      <w:r w:rsidRPr="00572C3B">
        <w:rPr>
          <w:rFonts w:ascii="Arial" w:hAnsi="Arial"/>
          <w:b/>
          <w:sz w:val="24"/>
        </w:rPr>
        <w:t>÷</w:t>
      </w:r>
      <w:r>
        <w:rPr>
          <w:rFonts w:ascii="Arial" w:hAnsi="Arial"/>
          <w:b/>
          <w:sz w:val="24"/>
        </w:rPr>
        <w:t xml:space="preserve">  Sales</w:t>
      </w:r>
      <w:proofErr w:type="gramEnd"/>
      <w:r>
        <w:rPr>
          <w:rFonts w:ascii="Arial" w:hAnsi="Arial"/>
          <w:b/>
          <w:sz w:val="24"/>
        </w:rPr>
        <w:t xml:space="preserve"> $225,000)</w:t>
      </w:r>
      <w:r>
        <w:rPr>
          <w:rFonts w:ascii="Arial" w:hAnsi="Arial"/>
          <w:b/>
          <w:sz w:val="24"/>
        </w:rPr>
        <w:tab/>
      </w:r>
      <w:r>
        <w:rPr>
          <w:rFonts w:ascii="Arial" w:hAnsi="Arial"/>
          <w:b/>
          <w:sz w:val="24"/>
        </w:rPr>
        <w:tab/>
        <w:t xml:space="preserve"> </w:t>
      </w:r>
      <w:r w:rsidRPr="00572C3B">
        <w:rPr>
          <w:rFonts w:ascii="Arial" w:hAnsi="Arial"/>
          <w:b/>
          <w:sz w:val="24"/>
          <w:u w:val="single"/>
        </w:rPr>
        <w:t>× 33⅓%</w:t>
      </w:r>
    </w:p>
    <w:p w:rsidR="00C453F7" w:rsidRPr="00572C3B"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Pr="00572C3B">
        <w:rPr>
          <w:rFonts w:ascii="Arial" w:hAnsi="Arial"/>
          <w:b/>
          <w:sz w:val="24"/>
        </w:rPr>
        <w:t>Unrealized gross profit</w:t>
      </w:r>
      <w:r w:rsidRPr="00572C3B">
        <w:rPr>
          <w:rFonts w:ascii="Arial" w:hAnsi="Arial"/>
          <w:b/>
          <w:sz w:val="24"/>
        </w:rPr>
        <w:tab/>
      </w:r>
      <w:r w:rsidRPr="00572C3B">
        <w:rPr>
          <w:rFonts w:ascii="Arial" w:hAnsi="Arial"/>
          <w:b/>
          <w:sz w:val="24"/>
        </w:rPr>
        <w:tab/>
      </w:r>
      <w:r w:rsidR="00C453F7" w:rsidRPr="00572C3B">
        <w:rPr>
          <w:rFonts w:ascii="Arial" w:hAnsi="Arial"/>
          <w:b/>
          <w:sz w:val="24"/>
        </w:rPr>
        <w:t>$40,000</w:t>
      </w:r>
    </w:p>
    <w:p w:rsidR="00C453F7" w:rsidRDefault="00C453F7" w:rsidP="00572C3B">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sidR="00572C3B">
        <w:rPr>
          <w:rFonts w:ascii="Arial" w:hAnsi="Arial"/>
          <w:b/>
          <w:sz w:val="24"/>
          <w:u w:val="single"/>
        </w:rPr>
        <w:t xml:space="preserve"> </w:t>
      </w:r>
      <w:r w:rsidRPr="00572C3B">
        <w:rPr>
          <w:rFonts w:ascii="Arial" w:hAnsi="Arial"/>
          <w:b/>
          <w:sz w:val="24"/>
          <w:u w:val="single"/>
        </w:rPr>
        <w:t>× 25%</w:t>
      </w:r>
    </w:p>
    <w:p w:rsidR="00C453F7"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00C453F7">
        <w:rPr>
          <w:rFonts w:ascii="Arial" w:hAnsi="Arial"/>
          <w:b/>
          <w:sz w:val="24"/>
        </w:rPr>
        <w:t>Intra-entity unrealized gross profit—deferred</w:t>
      </w:r>
      <w:r w:rsidR="00C453F7">
        <w:rPr>
          <w:rFonts w:ascii="Arial" w:hAnsi="Arial"/>
          <w:b/>
          <w:sz w:val="24"/>
        </w:rPr>
        <w:tab/>
      </w:r>
      <w:r w:rsidR="00C453F7">
        <w:rPr>
          <w:rFonts w:ascii="Arial" w:hAnsi="Arial"/>
          <w:b/>
          <w:sz w:val="24"/>
        </w:rPr>
        <w:tab/>
      </w:r>
      <w:r w:rsidR="00C453F7" w:rsidRPr="00572C3B">
        <w:rPr>
          <w:rFonts w:ascii="Arial" w:hAnsi="Arial"/>
          <w:b/>
          <w:sz w:val="24"/>
          <w:u w:val="double"/>
        </w:rPr>
        <w:t>$10,000</w:t>
      </w:r>
    </w:p>
    <w:p w:rsidR="00C453F7" w:rsidRDefault="00C453F7" w:rsidP="0050749A">
      <w:pPr>
        <w:pStyle w:val="BodyTextIndent"/>
        <w:spacing w:after="60"/>
        <w:rPr>
          <w:rFonts w:ascii="Arial" w:hAnsi="Arial"/>
          <w:b/>
          <w:sz w:val="24"/>
        </w:rPr>
      </w:pPr>
    </w:p>
    <w:p w:rsidR="00C453F7" w:rsidRDefault="00C453F7" w:rsidP="0050749A">
      <w:pPr>
        <w:spacing w:after="60"/>
        <w:jc w:val="both"/>
        <w:rPr>
          <w:rFonts w:ascii="Arial" w:hAnsi="Arial"/>
          <w:b/>
          <w:sz w:val="24"/>
        </w:rPr>
      </w:pPr>
      <w:r>
        <w:rPr>
          <w:rFonts w:ascii="Arial" w:hAnsi="Arial"/>
          <w:b/>
          <w:sz w:val="24"/>
        </w:rPr>
        <w:tab/>
        <w:t>Entry to Defer Unrealized Gross Profit:</w:t>
      </w:r>
    </w:p>
    <w:p w:rsidR="00C453F7" w:rsidRDefault="00C453F7" w:rsidP="0050749A">
      <w:pPr>
        <w:pStyle w:val="BodyTextIndent"/>
        <w:spacing w:after="60"/>
        <w:rPr>
          <w:rFonts w:ascii="Arial" w:hAnsi="Arial"/>
          <w:b/>
          <w:sz w:val="24"/>
        </w:rPr>
      </w:pPr>
    </w:p>
    <w:p w:rsidR="00C453F7" w:rsidRDefault="00C453F7" w:rsidP="009408F0">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t>Equity Income from Schilling</w:t>
      </w:r>
      <w:r>
        <w:rPr>
          <w:rFonts w:ascii="Arial" w:hAnsi="Arial"/>
          <w:b/>
          <w:sz w:val="24"/>
        </w:rPr>
        <w:tab/>
      </w:r>
      <w:r>
        <w:rPr>
          <w:rFonts w:ascii="Arial" w:hAnsi="Arial"/>
          <w:b/>
          <w:sz w:val="24"/>
        </w:rPr>
        <w:tab/>
        <w:t>10,000</w:t>
      </w:r>
    </w:p>
    <w:p w:rsidR="00C453F7" w:rsidRDefault="00C453F7" w:rsidP="009408F0">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Investment in Schilling</w:t>
      </w:r>
      <w:r>
        <w:rPr>
          <w:rFonts w:ascii="Arial" w:hAnsi="Arial"/>
          <w:b/>
          <w:sz w:val="24"/>
        </w:rPr>
        <w:tab/>
      </w:r>
      <w:r w:rsidR="009408F0">
        <w:rPr>
          <w:rFonts w:ascii="Arial" w:hAnsi="Arial"/>
          <w:b/>
          <w:sz w:val="24"/>
        </w:rPr>
        <w:tab/>
      </w:r>
      <w:r>
        <w:rPr>
          <w:rFonts w:ascii="Arial" w:hAnsi="Arial"/>
          <w:b/>
          <w:sz w:val="24"/>
        </w:rPr>
        <w:t>10,000</w:t>
      </w:r>
    </w:p>
    <w:p w:rsidR="00C453F7" w:rsidRDefault="00C453F7" w:rsidP="0050749A">
      <w:pPr>
        <w:spacing w:after="60"/>
        <w:jc w:val="both"/>
        <w:rPr>
          <w:rFonts w:ascii="Arial" w:hAnsi="Arial"/>
          <w:b/>
          <w:sz w:val="24"/>
        </w:rPr>
      </w:pPr>
    </w:p>
    <w:p w:rsidR="00C453F7" w:rsidRDefault="00C453F7" w:rsidP="000977E3">
      <w:pPr>
        <w:spacing w:after="60"/>
        <w:jc w:val="both"/>
        <w:rPr>
          <w:rFonts w:ascii="Arial" w:hAnsi="Arial"/>
          <w:b/>
          <w:sz w:val="24"/>
        </w:rPr>
      </w:pPr>
      <w:r>
        <w:rPr>
          <w:rFonts w:ascii="Arial" w:hAnsi="Arial"/>
          <w:b/>
          <w:sz w:val="24"/>
        </w:rPr>
        <w:t>20. (10 minutes) (Reporting of equity income and transfers)</w:t>
      </w:r>
    </w:p>
    <w:p w:rsidR="00C453F7" w:rsidRDefault="00C453F7" w:rsidP="0050749A">
      <w:pPr>
        <w:spacing w:after="60"/>
        <w:jc w:val="both"/>
        <w:rPr>
          <w:rFonts w:ascii="Arial" w:hAnsi="Arial"/>
          <w:b/>
          <w:sz w:val="24"/>
        </w:rPr>
      </w:pPr>
    </w:p>
    <w:p w:rsidR="00C453F7" w:rsidRDefault="0029447E" w:rsidP="0050749A">
      <w:pPr>
        <w:spacing w:after="60"/>
        <w:jc w:val="both"/>
        <w:rPr>
          <w:rFonts w:ascii="Arial" w:hAnsi="Arial"/>
          <w:b/>
          <w:sz w:val="24"/>
        </w:rPr>
      </w:pPr>
      <w:r>
        <w:rPr>
          <w:rFonts w:ascii="Arial" w:hAnsi="Arial"/>
          <w:b/>
          <w:sz w:val="24"/>
        </w:rPr>
        <w:tab/>
      </w:r>
      <w:proofErr w:type="gramStart"/>
      <w:r>
        <w:rPr>
          <w:rFonts w:ascii="Arial" w:hAnsi="Arial"/>
          <w:b/>
          <w:sz w:val="24"/>
        </w:rPr>
        <w:t xml:space="preserve">a.  </w:t>
      </w:r>
      <w:r w:rsidR="00C453F7">
        <w:rPr>
          <w:rFonts w:ascii="Arial" w:hAnsi="Arial"/>
          <w:b/>
          <w:sz w:val="24"/>
        </w:rPr>
        <w:t>Equity</w:t>
      </w:r>
      <w:proofErr w:type="gramEnd"/>
      <w:r w:rsidR="00C453F7">
        <w:rPr>
          <w:rFonts w:ascii="Arial" w:hAnsi="Arial"/>
          <w:b/>
          <w:sz w:val="24"/>
        </w:rPr>
        <w:t xml:space="preserve"> in investee income:</w:t>
      </w:r>
    </w:p>
    <w:p w:rsidR="00F86888" w:rsidRDefault="00F86888" w:rsidP="0029447E">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w:t>
      </w:r>
      <w:r w:rsidR="005F4698">
        <w:rPr>
          <w:rFonts w:ascii="Arial" w:hAnsi="Arial"/>
          <w:b/>
          <w:sz w:val="24"/>
        </w:rPr>
        <w:t>10</w:t>
      </w:r>
      <w:r>
        <w:rPr>
          <w:rFonts w:ascii="Arial" w:hAnsi="Arial"/>
          <w:b/>
          <w:sz w:val="24"/>
        </w:rPr>
        <w:t xml:space="preserve">0,000 </w:t>
      </w:r>
      <w:r w:rsidR="00BA208F">
        <w:rPr>
          <w:rFonts w:ascii="Arial" w:hAnsi="Arial"/>
          <w:b/>
          <w:sz w:val="24"/>
        </w:rPr>
        <w:t>×</w:t>
      </w:r>
      <w:r w:rsidR="005F4698">
        <w:rPr>
          <w:rFonts w:ascii="Arial" w:hAnsi="Arial"/>
          <w:b/>
          <w:sz w:val="24"/>
        </w:rPr>
        <w:t xml:space="preserve"> 25</w:t>
      </w:r>
      <w:r>
        <w:rPr>
          <w:rFonts w:ascii="Arial" w:hAnsi="Arial"/>
          <w:b/>
          <w:sz w:val="24"/>
        </w:rPr>
        <w:t>%)</w:t>
      </w:r>
      <w:r>
        <w:rPr>
          <w:rFonts w:ascii="Arial" w:hAnsi="Arial"/>
          <w:b/>
          <w:sz w:val="24"/>
        </w:rPr>
        <w:tab/>
      </w:r>
      <w:r>
        <w:rPr>
          <w:rFonts w:ascii="Arial" w:hAnsi="Arial"/>
          <w:b/>
          <w:sz w:val="24"/>
        </w:rPr>
        <w:tab/>
        <w:t>$2</w:t>
      </w:r>
      <w:r w:rsidR="005F4698">
        <w:rPr>
          <w:rFonts w:ascii="Arial" w:hAnsi="Arial"/>
          <w:b/>
          <w:sz w:val="24"/>
        </w:rPr>
        <w:t>5</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Less:  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 xml:space="preserve">gross profit </w:t>
      </w:r>
      <w:r>
        <w:rPr>
          <w:rFonts w:ascii="Arial" w:hAnsi="Arial"/>
          <w:b/>
          <w:sz w:val="24"/>
        </w:rPr>
        <w:t>(below)</w:t>
      </w:r>
      <w:r>
        <w:rPr>
          <w:rFonts w:ascii="Arial" w:hAnsi="Arial"/>
          <w:b/>
          <w:sz w:val="24"/>
        </w:rPr>
        <w:tab/>
      </w:r>
      <w:r>
        <w:rPr>
          <w:rFonts w:ascii="Arial" w:hAnsi="Arial"/>
          <w:b/>
          <w:sz w:val="24"/>
        </w:rPr>
        <w:tab/>
        <w:t>(</w:t>
      </w:r>
      <w:r w:rsidR="005F4698">
        <w:rPr>
          <w:rFonts w:ascii="Arial" w:hAnsi="Arial"/>
          <w:b/>
          <w:sz w:val="24"/>
        </w:rPr>
        <w:t>3</w:t>
      </w:r>
      <w:r>
        <w:rPr>
          <w:rFonts w:ascii="Arial" w:hAnsi="Arial"/>
          <w:b/>
          <w:sz w:val="24"/>
        </w:rPr>
        <w:t>,</w:t>
      </w:r>
      <w:r w:rsidR="005F4698">
        <w:rPr>
          <w:rFonts w:ascii="Arial" w:hAnsi="Arial"/>
          <w:b/>
          <w:sz w:val="24"/>
        </w:rPr>
        <w:t>0</w:t>
      </w:r>
      <w:r>
        <w:rPr>
          <w:rFonts w:ascii="Arial" w:hAnsi="Arial"/>
          <w:b/>
          <w:sz w:val="24"/>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sidR="005F4698">
        <w:rPr>
          <w:rFonts w:ascii="Arial" w:hAnsi="Arial"/>
          <w:b/>
          <w:sz w:val="24"/>
          <w:u w:val="single"/>
        </w:rPr>
        <w:t>10</w:t>
      </w:r>
      <w:r>
        <w:rPr>
          <w:rFonts w:ascii="Arial" w:hAnsi="Arial"/>
          <w:b/>
          <w:sz w:val="24"/>
          <w:u w:val="single"/>
        </w:rPr>
        <w:t>,000</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00F663B5" w:rsidRPr="005F4698">
        <w:rPr>
          <w:rFonts w:ascii="Arial" w:hAnsi="Arial"/>
          <w:b/>
          <w:sz w:val="24"/>
          <w:u w:val="double"/>
        </w:rPr>
        <w:t>$</w:t>
      </w:r>
      <w:r>
        <w:rPr>
          <w:rFonts w:ascii="Arial" w:hAnsi="Arial"/>
          <w:b/>
          <w:sz w:val="24"/>
          <w:u w:val="double"/>
        </w:rPr>
        <w:t>1</w:t>
      </w:r>
      <w:r w:rsidR="005F4698">
        <w:rPr>
          <w:rFonts w:ascii="Arial" w:hAnsi="Arial"/>
          <w:b/>
          <w:sz w:val="24"/>
          <w:u w:val="double"/>
        </w:rPr>
        <w:t>2</w:t>
      </w:r>
      <w:r>
        <w:rPr>
          <w:rFonts w:ascii="Arial" w:hAnsi="Arial"/>
          <w:b/>
          <w:sz w:val="24"/>
          <w:u w:val="double"/>
        </w:rPr>
        <w:t>,</w:t>
      </w:r>
      <w:r w:rsidR="005F4698">
        <w:rPr>
          <w:rFonts w:ascii="Arial" w:hAnsi="Arial"/>
          <w:b/>
          <w:sz w:val="24"/>
          <w:u w:val="double"/>
        </w:rPr>
        <w:t>0</w:t>
      </w:r>
      <w:r>
        <w:rPr>
          <w:rFonts w:ascii="Arial" w:hAnsi="Arial"/>
          <w:b/>
          <w:sz w:val="24"/>
          <w:u w:val="double"/>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w:t>
      </w:r>
      <w:r w:rsidR="005F4698">
        <w:rPr>
          <w:rFonts w:ascii="Arial" w:hAnsi="Arial"/>
          <w:b/>
          <w:sz w:val="24"/>
        </w:rPr>
        <w:t>32</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Gross profit percentage (</w:t>
      </w:r>
      <w:r w:rsidR="00E648C6">
        <w:rPr>
          <w:rFonts w:ascii="Arial" w:hAnsi="Arial"/>
          <w:b/>
          <w:sz w:val="24"/>
        </w:rPr>
        <w:t xml:space="preserve">GP </w:t>
      </w:r>
      <w:r>
        <w:rPr>
          <w:rFonts w:ascii="Arial" w:hAnsi="Arial"/>
          <w:b/>
          <w:sz w:val="24"/>
        </w:rPr>
        <w:t>$30,000</w:t>
      </w:r>
      <w:r w:rsidR="007F3375">
        <w:rPr>
          <w:rFonts w:ascii="Arial" w:hAnsi="Arial"/>
          <w:b/>
          <w:sz w:val="24"/>
        </w:rPr>
        <w:t xml:space="preserve"> </w:t>
      </w:r>
      <w:r w:rsidR="007F3375">
        <w:rPr>
          <w:rFonts w:ascii="Arial" w:hAnsi="Arial" w:cs="Arial"/>
          <w:b/>
          <w:sz w:val="24"/>
        </w:rPr>
        <w:t>÷</w:t>
      </w:r>
      <w:r w:rsidR="007F3375">
        <w:rPr>
          <w:rFonts w:ascii="Arial" w:hAnsi="Arial"/>
          <w:b/>
          <w:sz w:val="24"/>
        </w:rPr>
        <w:t xml:space="preserve"> </w:t>
      </w:r>
      <w:r w:rsidR="00E648C6">
        <w:rPr>
          <w:rFonts w:ascii="Arial" w:hAnsi="Arial"/>
          <w:b/>
          <w:sz w:val="24"/>
        </w:rPr>
        <w:t xml:space="preserve">Sales </w:t>
      </w:r>
      <w:r>
        <w:rPr>
          <w:rFonts w:ascii="Arial" w:hAnsi="Arial"/>
          <w:b/>
          <w:sz w:val="24"/>
        </w:rPr>
        <w:t>$80,000)</w:t>
      </w:r>
      <w:r>
        <w:rPr>
          <w:rFonts w:ascii="Arial" w:hAnsi="Arial"/>
          <w:b/>
          <w:sz w:val="24"/>
        </w:rPr>
        <w:tab/>
      </w:r>
      <w:r>
        <w:rPr>
          <w:rFonts w:ascii="Arial" w:hAnsi="Arial"/>
          <w:b/>
          <w:sz w:val="24"/>
        </w:rPr>
        <w:tab/>
      </w:r>
      <w:r w:rsidR="00BA208F" w:rsidRPr="007F3375">
        <w:rPr>
          <w:rFonts w:ascii="Arial" w:hAnsi="Arial"/>
          <w:b/>
          <w:sz w:val="24"/>
          <w:u w:val="single"/>
        </w:rPr>
        <w:t>×</w:t>
      </w:r>
      <w:r w:rsidR="00F663B5" w:rsidRPr="007F3375">
        <w:rPr>
          <w:rFonts w:ascii="Arial" w:hAnsi="Arial"/>
          <w:b/>
          <w:sz w:val="24"/>
          <w:u w:val="single"/>
        </w:rPr>
        <w:t xml:space="preserve"> </w:t>
      </w:r>
      <w:r>
        <w:rPr>
          <w:rFonts w:ascii="Arial" w:hAnsi="Arial"/>
          <w:b/>
          <w:sz w:val="24"/>
          <w:u w:val="single"/>
        </w:rPr>
        <w:t>37</w:t>
      </w:r>
      <w:r w:rsidR="007F3375">
        <w:rPr>
          <w:rFonts w:ascii="Arial" w:hAnsi="Arial" w:cs="Arial"/>
          <w:b/>
          <w:sz w:val="24"/>
          <w:u w:val="single"/>
        </w:rPr>
        <w:t>½</w:t>
      </w:r>
      <w:r>
        <w:rPr>
          <w:rFonts w:ascii="Arial" w:hAnsi="Arial"/>
          <w:b/>
          <w:sz w:val="24"/>
          <w:u w:val="single"/>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w:t>
      </w:r>
      <w:r w:rsidR="005F4698">
        <w:rPr>
          <w:rFonts w:ascii="Arial" w:hAnsi="Arial"/>
          <w:b/>
          <w:sz w:val="24"/>
        </w:rPr>
        <w:t>2</w:t>
      </w:r>
      <w:r>
        <w:rPr>
          <w:rFonts w:ascii="Arial" w:hAnsi="Arial"/>
          <w:b/>
          <w:sz w:val="24"/>
        </w:rPr>
        <w:t>,000</w:t>
      </w:r>
    </w:p>
    <w:p w:rsidR="00F86888" w:rsidRDefault="00F86888" w:rsidP="00452C94">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00452C94" w:rsidRPr="00452C94">
        <w:rPr>
          <w:rFonts w:ascii="Arial" w:hAnsi="Arial"/>
          <w:b/>
          <w:sz w:val="24"/>
          <w:u w:val="single"/>
        </w:rPr>
        <w:tab/>
      </w:r>
      <w:r w:rsidR="00452C94">
        <w:rPr>
          <w:rFonts w:ascii="Arial" w:hAnsi="Arial"/>
          <w:b/>
          <w:sz w:val="24"/>
          <w:u w:val="single"/>
        </w:rPr>
        <w:t xml:space="preserve"> </w:t>
      </w:r>
      <w:r w:rsidR="00BA208F" w:rsidRPr="007F3375">
        <w:rPr>
          <w:rFonts w:ascii="Arial" w:hAnsi="Arial"/>
          <w:b/>
          <w:sz w:val="24"/>
          <w:u w:val="single"/>
        </w:rPr>
        <w:t>×</w:t>
      </w:r>
      <w:r w:rsidR="00F663B5">
        <w:rPr>
          <w:rFonts w:ascii="Arial" w:hAnsi="Arial"/>
          <w:b/>
          <w:sz w:val="24"/>
          <w:u w:val="single"/>
        </w:rPr>
        <w:t xml:space="preserve"> </w:t>
      </w:r>
      <w:r w:rsidR="005F4698">
        <w:rPr>
          <w:rFonts w:ascii="Arial" w:hAnsi="Arial"/>
          <w:b/>
          <w:sz w:val="24"/>
          <w:u w:val="single"/>
        </w:rPr>
        <w:t>25</w:t>
      </w:r>
      <w:r>
        <w:rPr>
          <w:rFonts w:ascii="Arial" w:hAnsi="Arial"/>
          <w:b/>
          <w:sz w:val="24"/>
          <w:u w:val="single"/>
        </w:rPr>
        <w:t>%</w:t>
      </w: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ab/>
      </w:r>
      <w:r>
        <w:rPr>
          <w:rFonts w:ascii="Arial" w:hAnsi="Arial"/>
          <w:b/>
          <w:sz w:val="24"/>
        </w:rPr>
        <w:tab/>
      </w:r>
      <w:proofErr w:type="gramStart"/>
      <w:r w:rsidR="00F663B5" w:rsidRPr="005F4698">
        <w:rPr>
          <w:rFonts w:ascii="Arial" w:hAnsi="Arial"/>
          <w:b/>
          <w:sz w:val="24"/>
          <w:u w:val="double"/>
        </w:rPr>
        <w:t>$</w:t>
      </w:r>
      <w:r w:rsidR="00452C94">
        <w:rPr>
          <w:rFonts w:ascii="Arial" w:hAnsi="Arial"/>
          <w:b/>
          <w:sz w:val="24"/>
          <w:u w:val="double"/>
        </w:rPr>
        <w:t xml:space="preserve">  </w:t>
      </w:r>
      <w:r w:rsidR="005F4698">
        <w:rPr>
          <w:rFonts w:ascii="Arial" w:hAnsi="Arial"/>
          <w:b/>
          <w:sz w:val="24"/>
          <w:u w:val="double"/>
        </w:rPr>
        <w:t>3</w:t>
      </w:r>
      <w:r>
        <w:rPr>
          <w:rFonts w:ascii="Arial" w:hAnsi="Arial"/>
          <w:b/>
          <w:sz w:val="24"/>
          <w:u w:val="double"/>
        </w:rPr>
        <w:t>,</w:t>
      </w:r>
      <w:r w:rsidR="005F4698">
        <w:rPr>
          <w:rFonts w:ascii="Arial" w:hAnsi="Arial"/>
          <w:b/>
          <w:sz w:val="24"/>
          <w:u w:val="double"/>
        </w:rPr>
        <w:t>0</w:t>
      </w:r>
      <w:r>
        <w:rPr>
          <w:rFonts w:ascii="Arial" w:hAnsi="Arial"/>
          <w:b/>
          <w:sz w:val="24"/>
          <w:u w:val="double"/>
        </w:rPr>
        <w:t>00</w:t>
      </w:r>
      <w:proofErr w:type="gramEnd"/>
    </w:p>
    <w:p w:rsidR="00C453F7" w:rsidRDefault="00C453F7">
      <w:pPr>
        <w:rPr>
          <w:rFonts w:ascii="Arial" w:hAnsi="Arial"/>
          <w:b/>
          <w:sz w:val="24"/>
        </w:rPr>
      </w:pPr>
      <w:r>
        <w:rPr>
          <w:rFonts w:ascii="Arial" w:hAnsi="Arial"/>
          <w:b/>
          <w:sz w:val="24"/>
        </w:rPr>
        <w:tab/>
      </w:r>
    </w:p>
    <w:p w:rsidR="00C453F7" w:rsidRDefault="00C453F7" w:rsidP="0050749A">
      <w:pPr>
        <w:numPr>
          <w:ilvl w:val="0"/>
          <w:numId w:val="7"/>
        </w:numPr>
        <w:spacing w:after="60"/>
        <w:ind w:left="810" w:hanging="360"/>
        <w:rPr>
          <w:rFonts w:ascii="Arial" w:hAnsi="Arial"/>
          <w:b/>
          <w:sz w:val="24"/>
        </w:rPr>
      </w:pPr>
      <w:r>
        <w:rPr>
          <w:rFonts w:ascii="Arial" w:hAnsi="Arial"/>
          <w:b/>
          <w:sz w:val="24"/>
        </w:rPr>
        <w:t xml:space="preserve">In 2015, the deferral of $3,000 will likely become realized by </w:t>
      </w:r>
      <w:proofErr w:type="spellStart"/>
      <w:r>
        <w:rPr>
          <w:rFonts w:ascii="Arial" w:hAnsi="Arial"/>
          <w:b/>
          <w:sz w:val="24"/>
        </w:rPr>
        <w:t>BuyCo’s</w:t>
      </w:r>
      <w:proofErr w:type="spellEnd"/>
      <w:r>
        <w:rPr>
          <w:rFonts w:ascii="Arial" w:hAnsi="Arial"/>
          <w:b/>
          <w:sz w:val="24"/>
        </w:rPr>
        <w:br/>
        <w:t>use or sale of this inventory.  Thus, the equity accrual for 2015 will be increased by $3,000 in that year.  Recognition of this amount is simply being delayed from 2014 until 2015, the year actually earned.</w:t>
      </w:r>
    </w:p>
    <w:p w:rsidR="00C453F7" w:rsidRDefault="00C453F7" w:rsidP="0050749A">
      <w:pPr>
        <w:spacing w:after="60"/>
        <w:ind w:left="360" w:hanging="360"/>
        <w:rPr>
          <w:rFonts w:ascii="Arial" w:hAnsi="Arial"/>
          <w:b/>
          <w:sz w:val="24"/>
        </w:rPr>
      </w:pPr>
    </w:p>
    <w:p w:rsidR="00C453F7" w:rsidRDefault="00C453F7" w:rsidP="00D04AF0">
      <w:pPr>
        <w:numPr>
          <w:ilvl w:val="0"/>
          <w:numId w:val="7"/>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rsidR="00C453F7" w:rsidRDefault="00F86888"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br w:type="page"/>
      </w:r>
      <w:r w:rsidR="00C453F7">
        <w:rPr>
          <w:rFonts w:ascii="Arial" w:hAnsi="Arial"/>
          <w:b/>
          <w:sz w:val="24"/>
        </w:rPr>
        <w:t>21.  (2</w:t>
      </w:r>
      <w:r w:rsidR="005A09F8">
        <w:rPr>
          <w:rFonts w:ascii="Arial" w:hAnsi="Arial"/>
          <w:b/>
          <w:sz w:val="24"/>
        </w:rPr>
        <w:t>5</w:t>
      </w:r>
      <w:r w:rsidR="00C453F7">
        <w:rPr>
          <w:rFonts w:ascii="Arial" w:hAnsi="Arial"/>
          <w:b/>
          <w:sz w:val="24"/>
        </w:rPr>
        <w:t xml:space="preserve"> minutes) (Conversion from fair-value method to equity method with a </w:t>
      </w:r>
    </w:p>
    <w:p w:rsidR="00C453F7" w:rsidRDefault="00C453F7"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subsequent</w:t>
      </w:r>
      <w:proofErr w:type="gramEnd"/>
      <w:r>
        <w:rPr>
          <w:rFonts w:ascii="Arial" w:hAnsi="Arial"/>
          <w:b/>
          <w:sz w:val="24"/>
        </w:rPr>
        <w:t xml:space="preserve"> sale of a portion of the investment)</w:t>
      </w:r>
    </w:p>
    <w:p w:rsidR="00C453F7" w:rsidRDefault="00C453F7" w:rsidP="00C453F7">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rsidR="00C453F7" w:rsidRDefault="00C453F7" w:rsidP="00C453F7">
      <w:pPr>
        <w:pStyle w:val="Heading4"/>
        <w:tabs>
          <w:tab w:val="clear" w:pos="-720"/>
          <w:tab w:val="clear" w:pos="-180"/>
          <w:tab w:val="clear" w:pos="720"/>
          <w:tab w:val="clear" w:pos="1080"/>
          <w:tab w:val="clear" w:pos="6480"/>
          <w:tab w:val="clear" w:pos="7920"/>
          <w:tab w:val="clear" w:pos="9180"/>
        </w:tabs>
        <w:spacing w:line="240" w:lineRule="auto"/>
      </w:pPr>
      <w:r>
        <w:tab/>
        <w:t>Equity method income accrual for 2015</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30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proofErr w:type="gramStart"/>
      <w:r>
        <w:rPr>
          <w:rFonts w:ascii="Arial" w:hAnsi="Arial"/>
          <w:b/>
          <w:sz w:val="24"/>
        </w:rPr>
        <w:t xml:space="preserve">$  </w:t>
      </w:r>
      <w:r w:rsidR="006618FC">
        <w:rPr>
          <w:rFonts w:ascii="Arial" w:hAnsi="Arial"/>
          <w:b/>
          <w:sz w:val="24"/>
        </w:rPr>
        <w:t>96,600</w:t>
      </w:r>
      <w:proofErr w:type="gramEnd"/>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6618FC">
        <w:rPr>
          <w:rFonts w:ascii="Arial" w:hAnsi="Arial"/>
          <w:b/>
          <w:sz w:val="24"/>
        </w:rPr>
        <w:t>4</w:t>
      </w:r>
      <w:r>
        <w:rPr>
          <w:rFonts w:ascii="Arial" w:hAnsi="Arial"/>
          <w:b/>
          <w:sz w:val="24"/>
        </w:rPr>
        <w:t xml:space="preserve">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sidR="006618FC">
        <w:rPr>
          <w:rFonts w:ascii="Arial" w:hAnsi="Arial"/>
          <w:b/>
          <w:sz w:val="24"/>
          <w:u w:val="single"/>
        </w:rPr>
        <w:t>77,280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szCs w:val="24"/>
        </w:rPr>
      </w:pPr>
      <w:r>
        <w:rPr>
          <w:rFonts w:ascii="Arial" w:hAnsi="Arial"/>
          <w:b/>
          <w:sz w:val="24"/>
        </w:rPr>
        <w:tab/>
        <w:t xml:space="preserve">Total income accrual (no </w:t>
      </w:r>
      <w:proofErr w:type="spellStart"/>
      <w:r>
        <w:rPr>
          <w:rFonts w:ascii="Arial" w:hAnsi="Arial"/>
          <w:b/>
          <w:sz w:val="24"/>
        </w:rPr>
        <w:t>amort</w:t>
      </w:r>
      <w:proofErr w:type="spellEnd"/>
      <w:r>
        <w:rPr>
          <w:rFonts w:ascii="Arial" w:hAnsi="Arial"/>
          <w:b/>
          <w:sz w:val="24"/>
        </w:rPr>
        <w:t>. or unearned gross profit)</w:t>
      </w:r>
      <w:r>
        <w:rPr>
          <w:rFonts w:ascii="Arial" w:hAnsi="Arial"/>
          <w:b/>
          <w:sz w:val="24"/>
        </w:rPr>
        <w:tab/>
      </w:r>
      <w:r>
        <w:rPr>
          <w:rFonts w:ascii="Arial" w:hAnsi="Arial"/>
          <w:b/>
          <w:sz w:val="24"/>
        </w:rPr>
        <w:tab/>
      </w:r>
      <w:r w:rsidRPr="00772BFA">
        <w:rPr>
          <w:rFonts w:ascii="Arial" w:hAnsi="Arial"/>
          <w:b/>
          <w:sz w:val="24"/>
          <w:szCs w:val="24"/>
        </w:rPr>
        <w:t>$</w:t>
      </w:r>
      <w:r w:rsidR="006618FC">
        <w:rPr>
          <w:rFonts w:ascii="Arial" w:hAnsi="Arial"/>
          <w:b/>
          <w:sz w:val="24"/>
          <w:szCs w:val="24"/>
        </w:rPr>
        <w:t>173,880</w:t>
      </w:r>
    </w:p>
    <w:p w:rsidR="00C453F7" w:rsidRPr="005D6436" w:rsidRDefault="00C453F7" w:rsidP="00C453F7">
      <w:pPr>
        <w:tabs>
          <w:tab w:val="left" w:pos="-720"/>
          <w:tab w:val="left" w:pos="-180"/>
          <w:tab w:val="left" w:pos="360"/>
          <w:tab w:val="left" w:pos="720"/>
          <w:tab w:val="left" w:pos="1080"/>
          <w:tab w:val="left" w:pos="1440"/>
          <w:tab w:val="right" w:leader="dot" w:pos="7650"/>
          <w:tab w:val="left" w:pos="8010"/>
          <w:tab w:val="decimal" w:pos="900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E1185E">
        <w:rPr>
          <w:rFonts w:ascii="Arial" w:hAnsi="Arial"/>
          <w:b/>
          <w:sz w:val="24"/>
          <w:u w:val="single"/>
        </w:rPr>
        <w:t>31,000</w:t>
      </w:r>
    </w:p>
    <w:p w:rsidR="00C453F7" w:rsidRPr="00772BFA"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szCs w:val="24"/>
        </w:rPr>
        <w:t xml:space="preserve">      Total income statement effect – 2015                                                   </w:t>
      </w:r>
      <w:r w:rsidRPr="00772BFA">
        <w:rPr>
          <w:rFonts w:ascii="Arial" w:hAnsi="Arial"/>
          <w:b/>
          <w:sz w:val="24"/>
          <w:szCs w:val="24"/>
          <w:u w:val="double"/>
        </w:rPr>
        <w:t>$</w:t>
      </w:r>
      <w:r w:rsidR="00E1185E">
        <w:rPr>
          <w:rFonts w:ascii="Arial" w:hAnsi="Arial"/>
          <w:b/>
          <w:sz w:val="24"/>
          <w:szCs w:val="24"/>
          <w:u w:val="double"/>
        </w:rPr>
        <w:t>204,880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sz w:val="24"/>
        </w:rPr>
        <w:tab/>
      </w:r>
      <w:r>
        <w:rPr>
          <w:rFonts w:ascii="Arial" w:hAnsi="Arial"/>
          <w:b/>
          <w:sz w:val="24"/>
        </w:rPr>
        <w:t xml:space="preserve">Gain on sale of </w:t>
      </w:r>
      <w:r w:rsidR="006618FC">
        <w:rPr>
          <w:rFonts w:ascii="Arial" w:hAnsi="Arial"/>
          <w:b/>
          <w:sz w:val="24"/>
        </w:rPr>
        <w:t>9</w:t>
      </w:r>
      <w:r>
        <w:rPr>
          <w:rFonts w:ascii="Arial" w:hAnsi="Arial"/>
          <w:b/>
          <w:sz w:val="24"/>
        </w:rPr>
        <w:t xml:space="preserve">,000 shares of </w:t>
      </w:r>
      <w:r w:rsidR="006618FC">
        <w:rPr>
          <w:rFonts w:ascii="Arial" w:hAnsi="Arial"/>
          <w:b/>
          <w:sz w:val="24"/>
        </w:rPr>
        <w:t>Marion</w:t>
      </w:r>
      <w:r>
        <w:rPr>
          <w:rFonts w:ascii="Arial" w:hAnsi="Arial"/>
          <w:b/>
          <w:sz w:val="24"/>
        </w:rPr>
        <w:t>:</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initial acquisition—2013</w:t>
      </w:r>
      <w:r>
        <w:rPr>
          <w:rFonts w:ascii="Arial" w:hAnsi="Arial"/>
          <w:b/>
          <w:sz w:val="24"/>
        </w:rPr>
        <w:tab/>
      </w:r>
      <w:r>
        <w:rPr>
          <w:rFonts w:ascii="Arial" w:hAnsi="Arial"/>
          <w:b/>
          <w:sz w:val="24"/>
        </w:rPr>
        <w:tab/>
        <w:t>$435,000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income accrual (conversion made to equity method)</w:t>
      </w:r>
      <w:r>
        <w:rPr>
          <w:rFonts w:ascii="Arial" w:hAnsi="Arial"/>
          <w:b/>
          <w:sz w:val="24"/>
        </w:rPr>
        <w:tab/>
        <w:t xml:space="preserve">   </w:t>
      </w:r>
      <w:r>
        <w:rPr>
          <w:rFonts w:ascii="Arial" w:hAnsi="Arial"/>
          <w:b/>
          <w:sz w:val="24"/>
        </w:rPr>
        <w:tab/>
        <w:t xml:space="preserve"> 35,900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of dividends</w:t>
      </w:r>
      <w:r>
        <w:rPr>
          <w:rFonts w:ascii="Arial" w:hAnsi="Arial"/>
          <w:b/>
          <w:sz w:val="24"/>
        </w:rPr>
        <w:tab/>
      </w:r>
      <w:r>
        <w:rPr>
          <w:rFonts w:ascii="Arial" w:hAnsi="Arial"/>
          <w:b/>
          <w:sz w:val="24"/>
        </w:rPr>
        <w:tab/>
        <w:t xml:space="preserve">   (10,700)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second acquisition—2014</w:t>
      </w:r>
      <w:r>
        <w:rPr>
          <w:rFonts w:ascii="Arial" w:hAnsi="Arial"/>
          <w:b/>
          <w:sz w:val="24"/>
        </w:rPr>
        <w:tab/>
      </w:r>
      <w:r>
        <w:rPr>
          <w:rFonts w:ascii="Arial" w:hAnsi="Arial"/>
          <w:b/>
          <w:sz w:val="24"/>
        </w:rPr>
        <w:tab/>
        <w:t xml:space="preserve">  1,000,000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w:t>
      </w:r>
      <w:r w:rsidR="009408F0">
        <w:rPr>
          <w:rFonts w:ascii="Arial" w:hAnsi="Arial"/>
          <w:b/>
          <w:sz w:val="24"/>
        </w:rPr>
        <w:t>—2014</w:t>
      </w:r>
      <w:r>
        <w:rPr>
          <w:rFonts w:ascii="Arial" w:hAnsi="Arial"/>
          <w:b/>
          <w:sz w:val="24"/>
        </w:rPr>
        <w:tab/>
        <w:t xml:space="preserve">  </w:t>
      </w:r>
      <w:r>
        <w:rPr>
          <w:rFonts w:ascii="Arial" w:hAnsi="Arial"/>
          <w:b/>
          <w:sz w:val="24"/>
        </w:rPr>
        <w:tab/>
        <w:t>150,300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dividends—2014</w:t>
      </w:r>
      <w:r>
        <w:rPr>
          <w:rFonts w:ascii="Arial" w:hAnsi="Arial"/>
          <w:b/>
          <w:sz w:val="24"/>
        </w:rPr>
        <w:tab/>
      </w:r>
      <w:r>
        <w:rPr>
          <w:rFonts w:ascii="Arial" w:hAnsi="Arial"/>
          <w:b/>
          <w:sz w:val="24"/>
        </w:rPr>
        <w:tab/>
        <w:t xml:space="preserve">   (39,750)</w:t>
      </w:r>
    </w:p>
    <w:p w:rsidR="00C453F7" w:rsidRDefault="00360B7B"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 for ½ year—</w:t>
      </w:r>
      <w:r w:rsidR="00C453F7">
        <w:rPr>
          <w:rFonts w:ascii="Arial" w:hAnsi="Arial"/>
          <w:b/>
          <w:sz w:val="24"/>
        </w:rPr>
        <w:t>2015</w:t>
      </w:r>
      <w:r w:rsidR="00C453F7">
        <w:rPr>
          <w:rFonts w:ascii="Arial" w:hAnsi="Arial"/>
          <w:b/>
          <w:sz w:val="24"/>
        </w:rPr>
        <w:tab/>
      </w:r>
      <w:r w:rsidR="00C453F7">
        <w:rPr>
          <w:rFonts w:ascii="Arial" w:hAnsi="Arial"/>
          <w:b/>
          <w:sz w:val="24"/>
        </w:rPr>
        <w:tab/>
        <w:t xml:space="preserve">    96,600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 for ½ year</w:t>
      </w:r>
      <w:r w:rsidR="00360B7B">
        <w:rPr>
          <w:rFonts w:ascii="Arial" w:hAnsi="Arial"/>
          <w:b/>
          <w:sz w:val="24"/>
        </w:rPr>
        <w:t>—</w:t>
      </w:r>
      <w:r>
        <w:rPr>
          <w:rFonts w:ascii="Arial" w:hAnsi="Arial"/>
          <w:b/>
          <w:sz w:val="24"/>
        </w:rPr>
        <w:t>2015</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22,350</w:t>
      </w:r>
      <w:r>
        <w:rPr>
          <w:rFonts w:ascii="Arial" w:hAnsi="Arial"/>
          <w:b/>
          <w:sz w:val="24"/>
        </w:rPr>
        <w:t>)</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Book value </w:t>
      </w:r>
      <w:r w:rsidR="0029447E">
        <w:rPr>
          <w:rFonts w:ascii="Arial" w:hAnsi="Arial"/>
          <w:b/>
          <w:sz w:val="24"/>
        </w:rPr>
        <w:t xml:space="preserve">of 45,000 shares </w:t>
      </w:r>
      <w:r>
        <w:rPr>
          <w:rFonts w:ascii="Arial" w:hAnsi="Arial"/>
          <w:b/>
          <w:sz w:val="24"/>
        </w:rPr>
        <w:t xml:space="preserve">on July 1, 2015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1,645,000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Cash proceeds from the sale:  9,000 shares × $</w:t>
      </w:r>
      <w:r w:rsidR="00E1185E">
        <w:rPr>
          <w:rFonts w:ascii="Arial" w:hAnsi="Arial"/>
          <w:b/>
          <w:sz w:val="24"/>
        </w:rPr>
        <w:t>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w:t>
      </w:r>
      <w:r w:rsidR="00E1185E">
        <w:rPr>
          <w:rFonts w:ascii="Arial" w:hAnsi="Arial"/>
          <w:b/>
          <w:sz w:val="24"/>
        </w:rPr>
        <w:t>360,000</w:t>
      </w:r>
    </w:p>
    <w:p w:rsidR="00C453F7" w:rsidRDefault="00C453F7" w:rsidP="00C453F7">
      <w:pPr>
        <w:tabs>
          <w:tab w:val="left" w:pos="-720"/>
          <w:tab w:val="left" w:pos="-180"/>
          <w:tab w:val="left" w:pos="450"/>
          <w:tab w:val="left" w:pos="720"/>
          <w:tab w:val="left" w:pos="1080"/>
          <w:tab w:val="left" w:pos="1440"/>
          <w:tab w:val="right" w:leader="dot" w:pos="7650"/>
          <w:tab w:val="left" w:pos="8100"/>
          <w:tab w:val="decimal" w:pos="9000"/>
        </w:tabs>
        <w:spacing w:after="60"/>
        <w:jc w:val="both"/>
        <w:rPr>
          <w:rFonts w:ascii="Arial" w:hAnsi="Arial"/>
          <w:b/>
          <w:sz w:val="24"/>
        </w:rPr>
      </w:pPr>
      <w:r>
        <w:rPr>
          <w:rFonts w:ascii="Arial" w:hAnsi="Arial"/>
          <w:b/>
          <w:sz w:val="24"/>
        </w:rPr>
        <w:tab/>
        <w:t xml:space="preserve">Less: book value of shares sold: $1,645,000 × (9,000 </w:t>
      </w:r>
      <w:r>
        <w:rPr>
          <w:rFonts w:ascii="Arial" w:hAnsi="Arial" w:cs="Arial"/>
          <w:b/>
          <w:sz w:val="24"/>
        </w:rPr>
        <w:t>÷</w:t>
      </w:r>
      <w:r>
        <w:rPr>
          <w:rFonts w:ascii="Arial" w:hAnsi="Arial"/>
          <w:b/>
          <w:sz w:val="24"/>
        </w:rPr>
        <w:t xml:space="preserve"> 45,000)</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329,000</w:t>
      </w:r>
    </w:p>
    <w:p w:rsidR="00C453F7" w:rsidRPr="006618FC" w:rsidRDefault="00C453F7" w:rsidP="00984C88">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sidR="006618FC">
        <w:rPr>
          <w:rFonts w:ascii="Arial" w:hAnsi="Arial"/>
          <w:b/>
          <w:sz w:val="24"/>
        </w:rPr>
        <w:tab/>
      </w:r>
      <w:r w:rsidRPr="00984C88">
        <w:rPr>
          <w:rFonts w:ascii="Arial" w:hAnsi="Arial"/>
          <w:b/>
          <w:sz w:val="24"/>
          <w:u w:val="double"/>
        </w:rPr>
        <w:t>$</w:t>
      </w:r>
      <w:r w:rsidR="00984C88">
        <w:rPr>
          <w:rFonts w:ascii="Arial" w:hAnsi="Arial"/>
          <w:b/>
          <w:sz w:val="24"/>
          <w:u w:val="double"/>
        </w:rPr>
        <w:t xml:space="preserve"> </w:t>
      </w:r>
      <w:r w:rsidR="00E1185E">
        <w:rPr>
          <w:rFonts w:ascii="Arial" w:hAnsi="Arial"/>
          <w:b/>
          <w:sz w:val="24"/>
          <w:u w:val="double"/>
        </w:rPr>
        <w:t>31,000</w:t>
      </w:r>
    </w:p>
    <w:p w:rsidR="00C453F7" w:rsidRDefault="00C453F7" w:rsidP="00C453F7">
      <w:pPr>
        <w:spacing w:after="60"/>
        <w:rPr>
          <w:rFonts w:ascii="Arial" w:hAnsi="Arial"/>
          <w:b/>
          <w:sz w:val="24"/>
        </w:rPr>
      </w:pPr>
    </w:p>
    <w:p w:rsidR="00C453F7" w:rsidRDefault="00C453F7" w:rsidP="00435820">
      <w:pPr>
        <w:spacing w:after="60"/>
        <w:rPr>
          <w:rFonts w:ascii="Arial" w:hAnsi="Arial"/>
          <w:b/>
          <w:sz w:val="24"/>
        </w:rPr>
      </w:pPr>
      <w:r>
        <w:rPr>
          <w:rFonts w:ascii="Arial" w:hAnsi="Arial"/>
          <w:b/>
          <w:sz w:val="24"/>
        </w:rPr>
        <w:t>22.  (25 minutes) (Verbal overview of equity method, includes conversion to equity method)</w:t>
      </w:r>
    </w:p>
    <w:p w:rsidR="00C453F7" w:rsidRDefault="00C453F7" w:rsidP="0050749A">
      <w:pPr>
        <w:spacing w:after="60"/>
        <w:ind w:left="360" w:hanging="360"/>
        <w:rPr>
          <w:rFonts w:ascii="Arial" w:hAnsi="Arial"/>
          <w:b/>
          <w:sz w:val="24"/>
        </w:rPr>
      </w:pPr>
    </w:p>
    <w:p w:rsidR="00F86888" w:rsidRDefault="00F86888" w:rsidP="0050749A">
      <w:pPr>
        <w:pStyle w:val="BodyTextIndent2"/>
        <w:tabs>
          <w:tab w:val="left" w:pos="5490"/>
          <w:tab w:val="left" w:pos="5760"/>
        </w:tabs>
        <w:spacing w:after="60"/>
        <w:ind w:left="810" w:hanging="360"/>
      </w:pPr>
      <w:r>
        <w:t>a.</w:t>
      </w:r>
      <w:r>
        <w:tab/>
        <w:t xml:space="preserve">In </w:t>
      </w:r>
      <w:r w:rsidR="00102E20">
        <w:t>2014</w:t>
      </w:r>
      <w:r>
        <w:t xml:space="preserve">, the fair-value method (available-for-sale security) was appropriate.  Thus, the only income recognized was the dividends </w:t>
      </w:r>
      <w:r w:rsidR="002A5F56">
        <w:t>declared</w:t>
      </w:r>
      <w:r>
        <w:t xml:space="preserve">.  Collins should originally have reported dividend income equal to 10 percent of </w:t>
      </w:r>
      <w:r w:rsidR="002A5F56">
        <w:t>Merton’s dividends</w:t>
      </w:r>
      <w:r>
        <w:t>.</w:t>
      </w:r>
    </w:p>
    <w:p w:rsidR="00F86888" w:rsidRDefault="00F86888" w:rsidP="0050749A">
      <w:pPr>
        <w:pStyle w:val="BodyTextIndent2"/>
        <w:tabs>
          <w:tab w:val="left" w:pos="5490"/>
          <w:tab w:val="left" w:pos="5760"/>
        </w:tabs>
        <w:spacing w:after="60"/>
        <w:ind w:left="810" w:hanging="360"/>
      </w:pPr>
    </w:p>
    <w:p w:rsidR="00C453F7" w:rsidRPr="00400EBD" w:rsidRDefault="00C453F7" w:rsidP="00400EBD">
      <w:pPr>
        <w:pStyle w:val="BodyTextIndent2"/>
        <w:tabs>
          <w:tab w:val="left" w:pos="5490"/>
          <w:tab w:val="left" w:pos="5760"/>
        </w:tabs>
        <w:spacing w:after="60"/>
        <w:ind w:left="810" w:hanging="360"/>
      </w:pPr>
      <w:r w:rsidRPr="00400EBD">
        <w:t>b.</w:t>
      </w:r>
      <w:r w:rsidRPr="00400EBD">
        <w:tab/>
        <w:t>The assumption is that Collins’ level of ownership now provides the company with the ability to exercise significant influence over the operating and financial policies of Merton.  Factors that indicate such a level of influence are described in the textbook and include representation on the investee’s board of directors, material intra-entity transactions, and interchange of managerial personnel.</w:t>
      </w:r>
    </w:p>
    <w:p w:rsidR="00C453F7" w:rsidRDefault="00C453F7" w:rsidP="0050749A">
      <w:pPr>
        <w:spacing w:after="60"/>
        <w:rPr>
          <w:rFonts w:ascii="Arial" w:hAnsi="Arial"/>
          <w:b/>
          <w:sz w:val="24"/>
        </w:rPr>
      </w:pPr>
      <w:r>
        <w:rPr>
          <w:rFonts w:ascii="Arial" w:hAnsi="Arial"/>
          <w:b/>
          <w:sz w:val="24"/>
        </w:rPr>
        <w:br w:type="page"/>
        <w:t>22.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c.</w:t>
      </w:r>
      <w:r>
        <w:rPr>
          <w:rFonts w:ascii="Arial" w:hAnsi="Arial"/>
          <w:b/>
          <w:sz w:val="24"/>
        </w:rPr>
        <w:tab/>
        <w:t xml:space="preserve">Despite holding 25 percent of Merton’s outstanding stock, application of the equity method is </w:t>
      </w:r>
      <w:r w:rsidR="00C01101">
        <w:rPr>
          <w:rFonts w:ascii="Arial" w:hAnsi="Arial"/>
          <w:b/>
          <w:sz w:val="24"/>
        </w:rPr>
        <w:t>in</w:t>
      </w:r>
      <w:r>
        <w:rPr>
          <w:rFonts w:ascii="Arial" w:hAnsi="Arial"/>
          <w:b/>
          <w:sz w:val="24"/>
        </w:rPr>
        <w:t xml:space="preserve">appropriate </w:t>
      </w:r>
      <w:r w:rsidR="00C01101">
        <w:rPr>
          <w:rFonts w:ascii="Arial" w:hAnsi="Arial"/>
          <w:b/>
          <w:sz w:val="24"/>
        </w:rPr>
        <w:t>absent</w:t>
      </w:r>
      <w:r>
        <w:rPr>
          <w:rFonts w:ascii="Arial" w:hAnsi="Arial"/>
          <w:b/>
          <w:sz w:val="24"/>
        </w:rPr>
        <w:t xml:space="preserve"> the ability to apply significant influence.  Factors that indicate a lack of such influence include:  an agreement whereby the owner surrenders significant rights, a concentration of the remaining ownership, and failure to gain representation on the board of directors.</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rsidR="00C453F7" w:rsidRDefault="00C453F7" w:rsidP="0050749A">
      <w:pPr>
        <w:spacing w:after="60"/>
        <w:ind w:left="720" w:hanging="360"/>
        <w:rPr>
          <w:rFonts w:ascii="Arial" w:hAnsi="Arial"/>
          <w:b/>
          <w:sz w:val="24"/>
        </w:rPr>
      </w:pPr>
    </w:p>
    <w:p w:rsidR="00F86888" w:rsidRDefault="00F86888" w:rsidP="0050749A">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rsidR="00F86888" w:rsidRDefault="00F86888" w:rsidP="0050749A">
      <w:pPr>
        <w:numPr>
          <w:ilvl w:val="0"/>
          <w:numId w:val="30"/>
        </w:numPr>
        <w:ind w:right="-360"/>
        <w:rPr>
          <w:rFonts w:ascii="Arial" w:hAnsi="Arial" w:cs="Arial"/>
          <w:b/>
          <w:sz w:val="24"/>
        </w:rPr>
      </w:pPr>
      <w:r>
        <w:rPr>
          <w:rFonts w:ascii="Arial" w:hAnsi="Arial" w:cs="Arial"/>
          <w:b/>
          <w:sz w:val="24"/>
        </w:rPr>
        <w:t>its emphasis on the 20-50% of voting stock in determining significant influence vs. control</w:t>
      </w:r>
    </w:p>
    <w:p w:rsidR="00F86888" w:rsidRDefault="00F86888" w:rsidP="0050749A">
      <w:pPr>
        <w:numPr>
          <w:ilvl w:val="0"/>
          <w:numId w:val="30"/>
        </w:numPr>
        <w:ind w:right="-360"/>
        <w:rPr>
          <w:rFonts w:ascii="Arial" w:hAnsi="Arial" w:cs="Arial"/>
          <w:b/>
          <w:sz w:val="24"/>
        </w:rPr>
      </w:pPr>
      <w:r>
        <w:rPr>
          <w:rFonts w:ascii="Arial" w:hAnsi="Arial" w:cs="Arial"/>
          <w:b/>
          <w:sz w:val="24"/>
        </w:rPr>
        <w:t>allowing off-balance sheet financing</w:t>
      </w:r>
    </w:p>
    <w:p w:rsidR="00F86888" w:rsidRDefault="00F86888" w:rsidP="0050749A">
      <w:pPr>
        <w:numPr>
          <w:ilvl w:val="0"/>
          <w:numId w:val="30"/>
        </w:numPr>
        <w:spacing w:after="60"/>
        <w:ind w:left="1166" w:right="-360"/>
        <w:rPr>
          <w:rFonts w:ascii="Arial" w:hAnsi="Arial" w:cs="Arial"/>
          <w:b/>
          <w:sz w:val="24"/>
          <w:szCs w:val="22"/>
        </w:rPr>
      </w:pPr>
      <w:r>
        <w:rPr>
          <w:rFonts w:ascii="Arial" w:hAnsi="Arial" w:cs="Arial"/>
          <w:b/>
          <w:sz w:val="24"/>
        </w:rPr>
        <w:t>potential biasing of performance ratios</w:t>
      </w:r>
    </w:p>
    <w:p w:rsidR="00400EBD" w:rsidRDefault="00400EBD">
      <w:pPr>
        <w:rPr>
          <w:rFonts w:ascii="Arial" w:hAnsi="Arial" w:cs="Arial"/>
          <w:b/>
          <w:sz w:val="24"/>
        </w:rPr>
      </w:pPr>
    </w:p>
    <w:p w:rsidR="00C453F7" w:rsidRDefault="00C453F7" w:rsidP="00400EBD">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w:t>
      </w:r>
      <w:r w:rsidR="008D445C">
        <w:rPr>
          <w:rFonts w:ascii="Arial" w:hAnsi="Arial" w:cs="Arial"/>
          <w:b/>
          <w:sz w:val="24"/>
        </w:rPr>
        <w:t xml:space="preserve"> reported under consolidation. </w:t>
      </w:r>
      <w:r>
        <w:rPr>
          <w:rFonts w:ascii="Arial" w:hAnsi="Arial" w:cs="Arial"/>
          <w:b/>
          <w:sz w:val="24"/>
        </w:rPr>
        <w:t xml:space="preserve">Therefore, </w:t>
      </w:r>
      <w:r w:rsidR="008D445C">
        <w:rPr>
          <w:rFonts w:ascii="Arial" w:hAnsi="Arial" w:cs="Arial"/>
          <w:b/>
          <w:sz w:val="24"/>
        </w:rPr>
        <w:t>companies that</w:t>
      </w:r>
      <w:r>
        <w:rPr>
          <w:rFonts w:ascii="Arial" w:hAnsi="Arial" w:cs="Arial"/>
          <w:b/>
          <w:sz w:val="24"/>
          <w:szCs w:val="22"/>
        </w:rPr>
        <w:t xml:space="preserve"> use the equity method, and avoid consolidation, often </w:t>
      </w:r>
      <w:r w:rsidR="008D445C">
        <w:rPr>
          <w:rFonts w:ascii="Arial" w:hAnsi="Arial" w:cs="Arial"/>
          <w:b/>
          <w:sz w:val="24"/>
          <w:szCs w:val="22"/>
        </w:rPr>
        <w:t>show enhanced</w:t>
      </w:r>
      <w:r>
        <w:rPr>
          <w:rFonts w:ascii="Arial" w:hAnsi="Arial" w:cs="Arial"/>
          <w:b/>
          <w:sz w:val="24"/>
          <w:szCs w:val="22"/>
        </w:rPr>
        <w:t xml:space="preserve"> debt-to equity ratios, as well as ratios for returns on assets and sales.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f.</w:t>
      </w:r>
      <w:r>
        <w:rPr>
          <w:rFonts w:ascii="Arial" w:hAnsi="Arial"/>
          <w:b/>
          <w:sz w:val="24"/>
        </w:rPr>
        <w:tab/>
        <w:t>When an investor buys enough additional shares to gain the ability to exert significant influence, accounting for any shares previously owned must be adjusted to the equity method on a retrospective basis.  Thus, in this case, the 10 percent interest held by Collins in 2014 must now be reported using the equity method.  In this manner, the 2014 statements will be more comparable with those of 2015 and future years.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rsidR="00C453F7" w:rsidRDefault="00C453F7" w:rsidP="0050749A">
      <w:pPr>
        <w:spacing w:after="60"/>
        <w:rPr>
          <w:rFonts w:ascii="Arial" w:hAnsi="Arial"/>
          <w:b/>
          <w:sz w:val="24"/>
        </w:rPr>
      </w:pPr>
      <w:r>
        <w:rPr>
          <w:rFonts w:ascii="Arial" w:hAnsi="Arial"/>
          <w:b/>
          <w:sz w:val="24"/>
        </w:rPr>
        <w:br w:type="page"/>
        <w:t>22.</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C453F7" w:rsidRDefault="00C453F7" w:rsidP="0050749A">
      <w:pPr>
        <w:spacing w:after="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Collins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rsidR="008D445C" w:rsidRDefault="008D445C" w:rsidP="0050749A">
      <w:pPr>
        <w:spacing w:after="60"/>
        <w:ind w:left="810" w:hanging="360"/>
        <w:rPr>
          <w:rFonts w:ascii="Arial" w:hAnsi="Arial"/>
          <w:b/>
          <w:sz w:val="24"/>
        </w:rPr>
      </w:pPr>
    </w:p>
    <w:p w:rsidR="00C453F7" w:rsidRDefault="008D445C" w:rsidP="0050749A">
      <w:pPr>
        <w:spacing w:after="60"/>
        <w:ind w:left="810" w:hanging="360"/>
        <w:rPr>
          <w:rFonts w:ascii="Arial" w:hAnsi="Arial"/>
          <w:b/>
          <w:sz w:val="24"/>
        </w:rPr>
      </w:pPr>
      <w:proofErr w:type="spellStart"/>
      <w:r>
        <w:rPr>
          <w:rFonts w:ascii="Arial" w:hAnsi="Arial"/>
          <w:b/>
          <w:sz w:val="24"/>
        </w:rPr>
        <w:t>i</w:t>
      </w:r>
      <w:proofErr w:type="spellEnd"/>
      <w:r>
        <w:rPr>
          <w:rFonts w:ascii="Arial" w:hAnsi="Arial"/>
          <w:b/>
          <w:sz w:val="24"/>
        </w:rPr>
        <w:t xml:space="preserve">.   </w:t>
      </w:r>
      <w:r w:rsidR="00C453F7">
        <w:rPr>
          <w:rFonts w:ascii="Arial" w:hAnsi="Arial"/>
          <w:b/>
          <w:sz w:val="24"/>
        </w:rPr>
        <w:t xml:space="preserve">The Investment account will </w:t>
      </w:r>
      <w:r>
        <w:rPr>
          <w:rFonts w:ascii="Arial" w:hAnsi="Arial"/>
          <w:b/>
          <w:sz w:val="24"/>
        </w:rPr>
        <w:t>show</w:t>
      </w:r>
      <w:r w:rsidR="00C453F7">
        <w:rPr>
          <w:rFonts w:ascii="Arial" w:hAnsi="Arial"/>
          <w:b/>
          <w:sz w:val="24"/>
        </w:rPr>
        <w:t xml:space="preserve"> the </w:t>
      </w:r>
      <w:r>
        <w:rPr>
          <w:rFonts w:ascii="Arial" w:hAnsi="Arial"/>
          <w:b/>
          <w:sz w:val="24"/>
        </w:rPr>
        <w:t>costs to obtain</w:t>
      </w:r>
      <w:r w:rsidR="00C453F7">
        <w:rPr>
          <w:rFonts w:ascii="Arial" w:hAnsi="Arial"/>
          <w:b/>
          <w:sz w:val="24"/>
        </w:rPr>
        <w:t xml:space="preserve"> ownership of Merton. In addition, an equity accrual equal to 10 percent of the investee’s income for 2014 and 25 percent for 2015 is included.  The investment balance will be reduced by 10 percent of any of Merton’s dividends during 2014 and 25 percent for 2015 dividends.  Finally, the Investment account will be decreased by any amortization expense for both 2014 and 2015.</w:t>
      </w:r>
    </w:p>
    <w:p w:rsidR="00C453F7" w:rsidRDefault="00C453F7" w:rsidP="0050749A">
      <w:pPr>
        <w:spacing w:after="60"/>
        <w:jc w:val="both"/>
        <w:rPr>
          <w:rFonts w:ascii="Arial" w:hAnsi="Arial"/>
          <w:b/>
          <w:sz w:val="24"/>
        </w:rPr>
      </w:pPr>
    </w:p>
    <w:p w:rsidR="00C453F7" w:rsidRDefault="00C453F7" w:rsidP="00435820">
      <w:pPr>
        <w:spacing w:after="60"/>
        <w:rPr>
          <w:rFonts w:ascii="Arial" w:hAnsi="Arial"/>
          <w:b/>
          <w:sz w:val="24"/>
        </w:rPr>
      </w:pPr>
      <w:r>
        <w:rPr>
          <w:rFonts w:ascii="Arial" w:hAnsi="Arial"/>
          <w:b/>
          <w:sz w:val="24"/>
        </w:rPr>
        <w:t>23.  (20 minutes) (Verbal overview of intra-entity transfers and their impact on application of the equity method)</w:t>
      </w:r>
    </w:p>
    <w:p w:rsidR="00C453F7" w:rsidRDefault="00C453F7" w:rsidP="0050749A">
      <w:pPr>
        <w:spacing w:after="60"/>
        <w:ind w:left="720" w:hanging="360"/>
        <w:rPr>
          <w:rFonts w:ascii="Arial" w:hAnsi="Arial"/>
          <w:b/>
          <w:sz w:val="24"/>
        </w:rPr>
      </w:pPr>
    </w:p>
    <w:p w:rsidR="00F86888" w:rsidRDefault="002A5F56" w:rsidP="0050749A">
      <w:pPr>
        <w:numPr>
          <w:ilvl w:val="0"/>
          <w:numId w:val="8"/>
        </w:numPr>
        <w:tabs>
          <w:tab w:val="clear" w:pos="-180"/>
          <w:tab w:val="left" w:pos="-720"/>
          <w:tab w:val="num" w:pos="-9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An upstream transfer </w:t>
      </w:r>
      <w:r>
        <w:rPr>
          <w:rFonts w:ascii="Arial" w:hAnsi="Arial"/>
          <w:b/>
          <w:sz w:val="24"/>
        </w:rPr>
        <w:t>goes</w:t>
      </w:r>
      <w:r w:rsidR="00F86888">
        <w:rPr>
          <w:rFonts w:ascii="Arial" w:hAnsi="Arial"/>
          <w:b/>
          <w:sz w:val="24"/>
        </w:rPr>
        <w:t xml:space="preserve"> from investee to investor whereas a downstream transfer is made by the investor to the investee.</w:t>
      </w:r>
    </w:p>
    <w:p w:rsidR="00F86888" w:rsidRDefault="00F86888" w:rsidP="0050749A">
      <w:pPr>
        <w:tabs>
          <w:tab w:val="left" w:pos="-720"/>
          <w:tab w:val="left" w:pos="-18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T</w:t>
      </w:r>
      <w:r w:rsidR="00F86888">
        <w:rPr>
          <w:rFonts w:ascii="Arial" w:hAnsi="Arial"/>
          <w:b/>
          <w:sz w:val="24"/>
        </w:rPr>
        <w:t xml:space="preserve">he direction of an </w:t>
      </w:r>
      <w:r w:rsidR="00D55732">
        <w:rPr>
          <w:rFonts w:ascii="Arial" w:hAnsi="Arial"/>
          <w:b/>
          <w:sz w:val="24"/>
        </w:rPr>
        <w:t>intra-entity</w:t>
      </w:r>
      <w:r w:rsidR="00F86888">
        <w:rPr>
          <w:rFonts w:ascii="Arial" w:hAnsi="Arial"/>
          <w:b/>
          <w:sz w:val="24"/>
        </w:rPr>
        <w:t xml:space="preserve"> transfer has no impact on reporting when the equity method is applied.  The direction of the transfers was introduced in Chapter One because it does have an important impact on consolidation accounting as explained in Chapter Five.</w:t>
      </w:r>
    </w:p>
    <w:p w:rsidR="00F86888" w:rsidRDefault="00F86888" w:rsidP="0050749A">
      <w:pPr>
        <w:tabs>
          <w:tab w:val="left" w:pos="-720"/>
        </w:tabs>
        <w:spacing w:after="60"/>
        <w:ind w:left="810" w:hanging="36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To determine the </w:t>
      </w:r>
      <w:r w:rsidR="00D55732">
        <w:rPr>
          <w:rFonts w:ascii="Arial" w:hAnsi="Arial"/>
          <w:b/>
          <w:sz w:val="24"/>
        </w:rPr>
        <w:t>intra-entity</w:t>
      </w:r>
      <w:r w:rsidR="00F86888">
        <w:rPr>
          <w:rFonts w:ascii="Arial" w:hAnsi="Arial"/>
          <w:b/>
          <w:sz w:val="24"/>
        </w:rPr>
        <w:t xml:space="preserve"> unrealized </w:t>
      </w:r>
      <w:r w:rsidR="00126DF0">
        <w:rPr>
          <w:rFonts w:ascii="Arial" w:hAnsi="Arial"/>
          <w:b/>
          <w:sz w:val="24"/>
        </w:rPr>
        <w:t xml:space="preserve">gross profit </w:t>
      </w:r>
      <w:r w:rsidR="00F86888">
        <w:rPr>
          <w:rFonts w:ascii="Arial" w:hAnsi="Arial"/>
          <w:b/>
          <w:sz w:val="24"/>
        </w:rPr>
        <w:t xml:space="preserve">when applying the equity method, the transferred inventory that remains at year’s end is multiplied by the gross profit percentage.  This computation derives the unrealized </w:t>
      </w:r>
      <w:r w:rsidR="00126DF0">
        <w:rPr>
          <w:rFonts w:ascii="Arial" w:hAnsi="Arial"/>
          <w:b/>
          <w:sz w:val="24"/>
        </w:rPr>
        <w:t>gross profit</w:t>
      </w:r>
      <w:r w:rsidR="00F86888">
        <w:rPr>
          <w:rFonts w:ascii="Arial" w:hAnsi="Arial"/>
          <w:b/>
          <w:sz w:val="24"/>
        </w:rPr>
        <w:t xml:space="preserve">.  The </w:t>
      </w:r>
      <w:r w:rsidR="00D55732">
        <w:rPr>
          <w:rFonts w:ascii="Arial" w:hAnsi="Arial"/>
          <w:b/>
          <w:sz w:val="24"/>
        </w:rPr>
        <w:t>intra-entity</w:t>
      </w:r>
      <w:r w:rsidR="00F86888">
        <w:rPr>
          <w:rFonts w:ascii="Arial" w:hAnsi="Arial"/>
          <w:b/>
          <w:sz w:val="24"/>
        </w:rPr>
        <w:t xml:space="preserve"> portion of this </w:t>
      </w:r>
      <w:r w:rsidR="00126DF0">
        <w:rPr>
          <w:rFonts w:ascii="Arial" w:hAnsi="Arial"/>
          <w:b/>
          <w:sz w:val="24"/>
        </w:rPr>
        <w:t xml:space="preserve">gross profit </w:t>
      </w:r>
      <w:r w:rsidR="00F86888">
        <w:rPr>
          <w:rFonts w:ascii="Arial" w:hAnsi="Arial"/>
          <w:b/>
          <w:sz w:val="24"/>
        </w:rPr>
        <w:t>is found by multiplying it by the percentage of the investee that is owned by the investor.</w:t>
      </w:r>
    </w:p>
    <w:p w:rsidR="00F86888" w:rsidRDefault="00F86888" w:rsidP="0050749A">
      <w:pPr>
        <w:tabs>
          <w:tab w:val="left" w:pos="-72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Parrot, as the investor, will accrue 42 percent of the income reported by Sunrise.  However, this equity income will then be reduced by the amount of the unrealized </w:t>
      </w:r>
      <w:r w:rsidR="00D55732">
        <w:rPr>
          <w:rFonts w:ascii="Arial" w:hAnsi="Arial"/>
          <w:b/>
          <w:sz w:val="24"/>
        </w:rPr>
        <w:t>intra-entity</w:t>
      </w:r>
      <w:r w:rsidR="00F86888">
        <w:rPr>
          <w:rFonts w:ascii="Arial" w:hAnsi="Arial"/>
          <w:b/>
          <w:sz w:val="24"/>
        </w:rPr>
        <w:t xml:space="preserve"> </w:t>
      </w:r>
      <w:r w:rsidR="00126DF0">
        <w:rPr>
          <w:rFonts w:ascii="Arial" w:hAnsi="Arial"/>
          <w:b/>
          <w:sz w:val="24"/>
        </w:rPr>
        <w:t>gross profit</w:t>
      </w:r>
      <w:r w:rsidR="00F86888">
        <w:rPr>
          <w:rFonts w:ascii="Arial" w:hAnsi="Arial"/>
          <w:b/>
          <w:sz w:val="24"/>
        </w:rPr>
        <w:t xml:space="preserve">.  These amounts can be combined and recorded as a single entry, increasing both the Investment account and an Equity Income account.  As an alternative, separate entries can be made.  The equity accrual is added to these two accounts while the deferral of the unrealized </w:t>
      </w:r>
      <w:r w:rsidR="00126DF0">
        <w:rPr>
          <w:rFonts w:ascii="Arial" w:hAnsi="Arial"/>
          <w:b/>
          <w:sz w:val="24"/>
        </w:rPr>
        <w:t xml:space="preserve">gross profit </w:t>
      </w:r>
      <w:r w:rsidR="00F86888">
        <w:rPr>
          <w:rFonts w:ascii="Arial" w:hAnsi="Arial"/>
          <w:b/>
          <w:sz w:val="24"/>
        </w:rPr>
        <w:t>serves as a reduction.</w:t>
      </w:r>
    </w:p>
    <w:p w:rsidR="00F86888" w:rsidRDefault="00F86888" w:rsidP="0050749A">
      <w:pPr>
        <w:tabs>
          <w:tab w:val="left" w:pos="-720"/>
          <w:tab w:val="left" w:pos="450"/>
        </w:tabs>
        <w:spacing w:after="60"/>
        <w:rPr>
          <w:rFonts w:ascii="Arial" w:hAnsi="Arial"/>
          <w:b/>
          <w:sz w:val="24"/>
        </w:rPr>
      </w:pPr>
      <w:r>
        <w:rPr>
          <w:rFonts w:ascii="Arial" w:hAnsi="Arial"/>
          <w:b/>
          <w:sz w:val="24"/>
        </w:rPr>
        <w:br w:type="page"/>
      </w:r>
      <w:r w:rsidR="00474E42">
        <w:rPr>
          <w:rFonts w:ascii="Arial" w:hAnsi="Arial"/>
          <w:b/>
          <w:sz w:val="24"/>
        </w:rPr>
        <w:t>23</w:t>
      </w:r>
      <w:r>
        <w:rPr>
          <w:rFonts w:ascii="Arial" w:hAnsi="Arial"/>
          <w:b/>
          <w:sz w:val="24"/>
        </w:rPr>
        <w:t>.</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In the second y</w:t>
      </w:r>
      <w:r w:rsidR="00D04AF0">
        <w:rPr>
          <w:rFonts w:ascii="Arial" w:hAnsi="Arial"/>
          <w:b/>
          <w:sz w:val="24"/>
        </w:rPr>
        <w:t>ear, Parrot</w:t>
      </w:r>
      <w:r>
        <w:rPr>
          <w:rFonts w:ascii="Arial" w:hAnsi="Arial"/>
          <w:b/>
          <w:sz w:val="24"/>
        </w:rPr>
        <w:t xml:space="preserve"> again records an equity accrual </w:t>
      </w:r>
      <w:r w:rsidR="00D04AF0">
        <w:rPr>
          <w:rFonts w:ascii="Arial" w:hAnsi="Arial"/>
          <w:b/>
          <w:sz w:val="24"/>
        </w:rPr>
        <w:t>for</w:t>
      </w:r>
      <w:r>
        <w:rPr>
          <w:rFonts w:ascii="Arial" w:hAnsi="Arial"/>
          <w:b/>
          <w:sz w:val="24"/>
        </w:rPr>
        <w:t xml:space="preserve"> 42 percent of the income reported by Sunrise.  The </w:t>
      </w:r>
      <w:r w:rsidR="00D55732">
        <w:rPr>
          <w:rFonts w:ascii="Arial" w:hAnsi="Arial"/>
          <w:b/>
          <w:sz w:val="24"/>
        </w:rPr>
        <w:t>intra-entity</w:t>
      </w:r>
      <w:r>
        <w:rPr>
          <w:rFonts w:ascii="Arial" w:hAnsi="Arial"/>
          <w:b/>
          <w:sz w:val="24"/>
        </w:rPr>
        <w:t xml:space="preserve"> </w:t>
      </w:r>
      <w:proofErr w:type="gramStart"/>
      <w:r>
        <w:rPr>
          <w:rFonts w:ascii="Arial" w:hAnsi="Arial"/>
          <w:b/>
          <w:sz w:val="24"/>
        </w:rPr>
        <w:t xml:space="preserve">portion of the unrealized </w:t>
      </w:r>
      <w:r w:rsidR="00126DF0">
        <w:rPr>
          <w:rFonts w:ascii="Arial" w:hAnsi="Arial"/>
          <w:b/>
          <w:sz w:val="24"/>
        </w:rPr>
        <w:t xml:space="preserve">gross profit </w:t>
      </w:r>
      <w:r>
        <w:rPr>
          <w:rFonts w:ascii="Arial" w:hAnsi="Arial"/>
          <w:b/>
          <w:sz w:val="24"/>
        </w:rPr>
        <w:t>created by the transfers for that year are</w:t>
      </w:r>
      <w:proofErr w:type="gramEnd"/>
      <w:r>
        <w:rPr>
          <w:rFonts w:ascii="Arial" w:hAnsi="Arial"/>
          <w:b/>
          <w:sz w:val="24"/>
        </w:rPr>
        <w:t xml:space="preserve"> delayed in the same manner as for </w:t>
      </w:r>
      <w:r w:rsidR="00102E20">
        <w:rPr>
          <w:rFonts w:ascii="Arial" w:hAnsi="Arial"/>
          <w:b/>
          <w:sz w:val="24"/>
        </w:rPr>
        <w:t>2014</w:t>
      </w:r>
      <w:r>
        <w:rPr>
          <w:rFonts w:ascii="Arial" w:hAnsi="Arial"/>
          <w:b/>
          <w:sz w:val="24"/>
        </w:rPr>
        <w:t xml:space="preserve"> in (d) above.  However, for </w:t>
      </w:r>
      <w:r w:rsidR="00102E20">
        <w:rPr>
          <w:rFonts w:ascii="Arial" w:hAnsi="Arial"/>
          <w:b/>
          <w:sz w:val="24"/>
        </w:rPr>
        <w:t>2015</w:t>
      </w:r>
      <w:r>
        <w:rPr>
          <w:rFonts w:ascii="Arial" w:hAnsi="Arial"/>
          <w:b/>
          <w:sz w:val="24"/>
        </w:rPr>
        <w:t xml:space="preserve">, the </w:t>
      </w:r>
      <w:r w:rsidR="00126DF0">
        <w:rPr>
          <w:rFonts w:ascii="Arial" w:hAnsi="Arial"/>
          <w:b/>
          <w:sz w:val="24"/>
        </w:rPr>
        <w:t xml:space="preserve">gross profit </w:t>
      </w:r>
      <w:r>
        <w:rPr>
          <w:rFonts w:ascii="Arial" w:hAnsi="Arial"/>
          <w:b/>
          <w:sz w:val="24"/>
        </w:rPr>
        <w:t xml:space="preserve">deferred from </w:t>
      </w:r>
      <w:r w:rsidR="00102E20">
        <w:rPr>
          <w:rFonts w:ascii="Arial" w:hAnsi="Arial"/>
          <w:b/>
          <w:sz w:val="24"/>
        </w:rPr>
        <w:t>2014</w:t>
      </w:r>
      <w:r>
        <w:rPr>
          <w:rFonts w:ascii="Arial" w:hAnsi="Arial"/>
          <w:b/>
          <w:sz w:val="24"/>
        </w:rPr>
        <w:t xml:space="preserve"> must now be recognized.  This transferred merchandise was sold during this second year so that the earnings process has now been culminated.</w:t>
      </w:r>
    </w:p>
    <w:p w:rsidR="00F86888" w:rsidRDefault="00F86888" w:rsidP="00D04AF0">
      <w:pPr>
        <w:tabs>
          <w:tab w:val="left" w:pos="-720"/>
        </w:tabs>
        <w:ind w:left="806" w:hanging="360"/>
        <w:rPr>
          <w:rFonts w:ascii="Arial" w:hAnsi="Arial"/>
          <w:b/>
          <w:sz w:val="24"/>
        </w:rPr>
      </w:pPr>
    </w:p>
    <w:p w:rsidR="00F86888" w:rsidRDefault="00446965" w:rsidP="0050749A">
      <w:pPr>
        <w:numPr>
          <w:ilvl w:val="0"/>
          <w:numId w:val="8"/>
        </w:numPr>
        <w:tabs>
          <w:tab w:val="clear" w:pos="-180"/>
          <w:tab w:val="left" w:pos="-720"/>
          <w:tab w:val="num" w:pos="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If none of the transferred merchandise remains at year-end, the </w:t>
      </w:r>
      <w:r w:rsidR="00D55732">
        <w:rPr>
          <w:rFonts w:ascii="Arial" w:hAnsi="Arial"/>
          <w:b/>
          <w:sz w:val="24"/>
        </w:rPr>
        <w:t>intra-entity</w:t>
      </w:r>
      <w:r w:rsidR="00F86888">
        <w:rPr>
          <w:rFonts w:ascii="Arial" w:hAnsi="Arial"/>
          <w:b/>
          <w:sz w:val="24"/>
        </w:rPr>
        <w:t xml:space="preserve"> transactions create no impact on the recording of the investment when applying the equity method.  No </w:t>
      </w:r>
      <w:r w:rsidR="00126DF0">
        <w:rPr>
          <w:rFonts w:ascii="Arial" w:hAnsi="Arial"/>
          <w:b/>
          <w:sz w:val="24"/>
        </w:rPr>
        <w:t xml:space="preserve">gross profit </w:t>
      </w:r>
      <w:r w:rsidR="00F86888">
        <w:rPr>
          <w:rFonts w:ascii="Arial" w:hAnsi="Arial"/>
          <w:b/>
          <w:sz w:val="24"/>
        </w:rPr>
        <w:t>remains unrealized.</w:t>
      </w:r>
    </w:p>
    <w:p w:rsidR="00F86888" w:rsidRDefault="00F86888" w:rsidP="00D04AF0">
      <w:pPr>
        <w:tabs>
          <w:tab w:val="left" w:pos="-720"/>
        </w:tabs>
        <w:ind w:left="806" w:hanging="360"/>
        <w:rPr>
          <w:rFonts w:ascii="Arial" w:hAnsi="Arial"/>
          <w:b/>
          <w:sz w:val="24"/>
        </w:rPr>
      </w:pP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 xml:space="preserve">The </w:t>
      </w:r>
      <w:r w:rsidR="00D55732">
        <w:rPr>
          <w:rFonts w:ascii="Arial" w:hAnsi="Arial"/>
          <w:b/>
          <w:sz w:val="24"/>
        </w:rPr>
        <w:t>intra-entity</w:t>
      </w:r>
      <w:r>
        <w:rPr>
          <w:rFonts w:ascii="Arial" w:hAnsi="Arial"/>
          <w:b/>
          <w:sz w:val="24"/>
        </w:rPr>
        <w:t xml:space="preserve"> transfers</w:t>
      </w:r>
      <w:r w:rsidR="00D04AF0">
        <w:rPr>
          <w:rFonts w:ascii="Arial" w:hAnsi="Arial"/>
          <w:b/>
          <w:sz w:val="24"/>
        </w:rPr>
        <w:t xml:space="preserve"> create no direct effects for</w:t>
      </w:r>
      <w:r>
        <w:rPr>
          <w:rFonts w:ascii="Arial" w:hAnsi="Arial"/>
          <w:b/>
          <w:sz w:val="24"/>
        </w:rPr>
        <w:t xml:space="preserve"> Sunrise, the investee.  However, as related party transactions, the amounts, as well as the relationship, must be properly disclosed and labeled.</w:t>
      </w:r>
    </w:p>
    <w:p w:rsidR="00C453F7" w:rsidRDefault="00C453F7">
      <w:pPr>
        <w:rPr>
          <w:rFonts w:ascii="Arial" w:hAnsi="Arial"/>
          <w:b/>
          <w:sz w:val="24"/>
        </w:rPr>
      </w:pPr>
    </w:p>
    <w:p w:rsidR="00C453F7" w:rsidRDefault="00C453F7" w:rsidP="00435820">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rsidR="00C453F7" w:rsidRDefault="00C453F7"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 xml:space="preserve">The equity method must be applied </w:t>
      </w:r>
      <w:r w:rsidR="007B58DD">
        <w:rPr>
          <w:rFonts w:ascii="Arial" w:hAnsi="Arial"/>
          <w:b/>
          <w:sz w:val="24"/>
        </w:rPr>
        <w:t xml:space="preserve">up </w:t>
      </w:r>
      <w:r>
        <w:rPr>
          <w:rFonts w:ascii="Arial" w:hAnsi="Arial"/>
          <w:b/>
          <w:sz w:val="24"/>
        </w:rPr>
        <w:t>to t</w:t>
      </w:r>
      <w:r w:rsidR="003007F6">
        <w:rPr>
          <w:rFonts w:ascii="Arial" w:hAnsi="Arial"/>
          <w:b/>
          <w:sz w:val="24"/>
        </w:rPr>
        <w:t xml:space="preserve">he date of the sale. </w:t>
      </w:r>
      <w:r>
        <w:rPr>
          <w:rFonts w:ascii="Arial" w:hAnsi="Arial"/>
          <w:b/>
          <w:sz w:val="24"/>
        </w:rPr>
        <w:t xml:space="preserve">Therefore, for the current year until August 1, </w:t>
      </w:r>
      <w:r w:rsidR="007B58DD">
        <w:rPr>
          <w:rFonts w:ascii="Arial" w:hAnsi="Arial"/>
          <w:b/>
          <w:sz w:val="24"/>
        </w:rPr>
        <w:t xml:space="preserve">Einstein records </w:t>
      </w:r>
      <w:r>
        <w:rPr>
          <w:rFonts w:ascii="Arial" w:hAnsi="Arial"/>
          <w:b/>
          <w:sz w:val="24"/>
        </w:rPr>
        <w:t>an equity accrual recognizing 40 percent of Brooks’ re</w:t>
      </w:r>
      <w:r w:rsidR="003007F6">
        <w:rPr>
          <w:rFonts w:ascii="Arial" w:hAnsi="Arial"/>
          <w:b/>
          <w:sz w:val="24"/>
        </w:rPr>
        <w:t xml:space="preserve">ported income for that period. </w:t>
      </w:r>
      <w:r>
        <w:rPr>
          <w:rFonts w:ascii="Arial" w:hAnsi="Arial"/>
          <w:b/>
          <w:sz w:val="24"/>
        </w:rPr>
        <w:t xml:space="preserve">In addition, </w:t>
      </w:r>
      <w:r w:rsidR="007B58DD">
        <w:rPr>
          <w:rFonts w:ascii="Arial" w:hAnsi="Arial"/>
          <w:b/>
          <w:sz w:val="24"/>
        </w:rPr>
        <w:t xml:space="preserve">Einstein records </w:t>
      </w:r>
      <w:r>
        <w:rPr>
          <w:rFonts w:ascii="Arial" w:hAnsi="Arial"/>
          <w:b/>
          <w:sz w:val="24"/>
        </w:rPr>
        <w:t xml:space="preserve">any dividends </w:t>
      </w:r>
      <w:r w:rsidR="009B4D71">
        <w:rPr>
          <w:rFonts w:ascii="Arial" w:hAnsi="Arial"/>
          <w:b/>
          <w:sz w:val="24"/>
        </w:rPr>
        <w:t>declared</w:t>
      </w:r>
      <w:r>
        <w:rPr>
          <w:rFonts w:ascii="Arial" w:hAnsi="Arial"/>
          <w:b/>
          <w:sz w:val="24"/>
        </w:rPr>
        <w:t xml:space="preserve"> by Brooks as a reduction in the </w:t>
      </w:r>
      <w:r w:rsidR="003007F6">
        <w:rPr>
          <w:rFonts w:ascii="Arial" w:hAnsi="Arial"/>
          <w:b/>
          <w:sz w:val="24"/>
        </w:rPr>
        <w:t>carrying amount</w:t>
      </w:r>
      <w:r>
        <w:rPr>
          <w:rFonts w:ascii="Arial" w:hAnsi="Arial"/>
          <w:b/>
          <w:sz w:val="24"/>
        </w:rPr>
        <w:t xml:space="preserve"> of the investment account.  Finally, </w:t>
      </w:r>
      <w:proofErr w:type="gramStart"/>
      <w:r>
        <w:rPr>
          <w:rFonts w:ascii="Arial" w:hAnsi="Arial"/>
          <w:b/>
          <w:sz w:val="24"/>
        </w:rPr>
        <w:t xml:space="preserve">amortization </w:t>
      </w:r>
      <w:r w:rsidR="00AC443F">
        <w:rPr>
          <w:rFonts w:ascii="Arial" w:hAnsi="Arial"/>
          <w:b/>
          <w:sz w:val="24"/>
        </w:rPr>
        <w:t>of</w:t>
      </w:r>
      <w:r>
        <w:rPr>
          <w:rFonts w:ascii="Arial" w:hAnsi="Arial"/>
          <w:b/>
          <w:sz w:val="24"/>
        </w:rPr>
        <w:t xml:space="preserve"> </w:t>
      </w:r>
      <w:r w:rsidR="00445608">
        <w:rPr>
          <w:rFonts w:ascii="Arial" w:hAnsi="Arial"/>
          <w:b/>
          <w:sz w:val="24"/>
        </w:rPr>
        <w:t>acquisition-date excess fair over book values</w:t>
      </w:r>
      <w:r>
        <w:rPr>
          <w:rFonts w:ascii="Arial" w:hAnsi="Arial"/>
          <w:b/>
          <w:sz w:val="24"/>
        </w:rPr>
        <w:t xml:space="preserve"> </w:t>
      </w:r>
      <w:r w:rsidR="003007F6">
        <w:rPr>
          <w:rFonts w:ascii="Arial" w:hAnsi="Arial"/>
          <w:b/>
          <w:sz w:val="24"/>
        </w:rPr>
        <w:t>are</w:t>
      </w:r>
      <w:proofErr w:type="gramEnd"/>
      <w:r w:rsidR="003007F6">
        <w:rPr>
          <w:rFonts w:ascii="Arial" w:hAnsi="Arial"/>
          <w:b/>
          <w:sz w:val="24"/>
        </w:rPr>
        <w:t xml:space="preserve"> recorded through August 1. </w:t>
      </w:r>
      <w:r>
        <w:rPr>
          <w:rFonts w:ascii="Arial" w:hAnsi="Arial"/>
          <w:b/>
          <w:sz w:val="24"/>
        </w:rPr>
        <w:t xml:space="preserve">These entries establish an appropriate book value as of the date of sale. Then, an amount of that book value equal to the portion of the shares sold is removed to compute </w:t>
      </w:r>
      <w:r w:rsidR="003007F6">
        <w:rPr>
          <w:rFonts w:ascii="Arial" w:hAnsi="Arial"/>
          <w:b/>
          <w:sz w:val="24"/>
        </w:rPr>
        <w:t>a</w:t>
      </w:r>
      <w:r>
        <w:rPr>
          <w:rFonts w:ascii="Arial" w:hAnsi="Arial"/>
          <w:b/>
          <w:sz w:val="24"/>
        </w:rPr>
        <w:t xml:space="preserve"> gain or loss</w:t>
      </w:r>
      <w:r w:rsidR="003007F6">
        <w:rPr>
          <w:rFonts w:ascii="Arial" w:hAnsi="Arial"/>
          <w:b/>
          <w:sz w:val="24"/>
        </w:rPr>
        <w:t xml:space="preserve"> on sale</w:t>
      </w:r>
      <w:r>
        <w:rPr>
          <w:rFonts w:ascii="Arial" w:hAnsi="Arial"/>
          <w:b/>
          <w:sz w:val="24"/>
        </w:rPr>
        <w:t>.</w:t>
      </w:r>
    </w:p>
    <w:p w:rsidR="00F86888" w:rsidRDefault="00F86888" w:rsidP="00D04AF0">
      <w:pPr>
        <w:rPr>
          <w:rFonts w:ascii="Arial" w:hAnsi="Arial"/>
          <w:b/>
          <w:sz w:val="24"/>
        </w:rPr>
      </w:pPr>
    </w:p>
    <w:p w:rsidR="00F86888" w:rsidRDefault="003007F6" w:rsidP="0050749A">
      <w:pPr>
        <w:numPr>
          <w:ilvl w:val="0"/>
          <w:numId w:val="9"/>
        </w:numPr>
        <w:spacing w:after="60"/>
        <w:ind w:left="810" w:hanging="360"/>
        <w:rPr>
          <w:rFonts w:ascii="Arial" w:hAnsi="Arial"/>
          <w:b/>
          <w:sz w:val="24"/>
        </w:rPr>
      </w:pPr>
      <w:r>
        <w:rPr>
          <w:rFonts w:ascii="Arial" w:hAnsi="Arial"/>
          <w:b/>
          <w:sz w:val="24"/>
        </w:rPr>
        <w:t>S</w:t>
      </w:r>
      <w:r w:rsidR="00F86888">
        <w:rPr>
          <w:rFonts w:ascii="Arial" w:hAnsi="Arial"/>
          <w:b/>
          <w:sz w:val="24"/>
        </w:rPr>
        <w:t xml:space="preserve">ubsequent </w:t>
      </w:r>
      <w:r>
        <w:rPr>
          <w:rFonts w:ascii="Arial" w:hAnsi="Arial"/>
          <w:b/>
          <w:sz w:val="24"/>
        </w:rPr>
        <w:t>accounting</w:t>
      </w:r>
      <w:r w:rsidR="00F86888">
        <w:rPr>
          <w:rFonts w:ascii="Arial" w:hAnsi="Arial"/>
          <w:b/>
          <w:sz w:val="24"/>
        </w:rPr>
        <w:t xml:space="preserve"> </w:t>
      </w:r>
      <w:r>
        <w:rPr>
          <w:rFonts w:ascii="Arial" w:hAnsi="Arial"/>
          <w:b/>
          <w:sz w:val="24"/>
        </w:rPr>
        <w:t xml:space="preserve">for </w:t>
      </w:r>
      <w:r w:rsidR="00F86888">
        <w:rPr>
          <w:rFonts w:ascii="Arial" w:hAnsi="Arial"/>
          <w:b/>
          <w:sz w:val="24"/>
        </w:rPr>
        <w:t>the remaining shares depends on the influence retained</w:t>
      </w:r>
      <w:r>
        <w:rPr>
          <w:rFonts w:ascii="Arial" w:hAnsi="Arial"/>
          <w:b/>
          <w:sz w:val="24"/>
        </w:rPr>
        <w:t xml:space="preserve"> post-sale. </w:t>
      </w:r>
      <w:r w:rsidR="00F86888">
        <w:rPr>
          <w:rFonts w:ascii="Arial" w:hAnsi="Arial"/>
          <w:b/>
          <w:sz w:val="24"/>
        </w:rPr>
        <w:t xml:space="preserve">If Einstein </w:t>
      </w:r>
      <w:r>
        <w:rPr>
          <w:rFonts w:ascii="Arial" w:hAnsi="Arial"/>
          <w:b/>
          <w:sz w:val="24"/>
        </w:rPr>
        <w:t>maintains</w:t>
      </w:r>
      <w:r w:rsidR="00F86888">
        <w:rPr>
          <w:rFonts w:ascii="Arial" w:hAnsi="Arial"/>
          <w:b/>
          <w:sz w:val="24"/>
        </w:rPr>
        <w:t xml:space="preserve"> the ability to apply significant influence to the operating and financial decisions of Brooks, the equity method is still applicable based on </w:t>
      </w:r>
      <w:r>
        <w:rPr>
          <w:rFonts w:ascii="Arial" w:hAnsi="Arial"/>
          <w:b/>
          <w:sz w:val="24"/>
        </w:rPr>
        <w:t>the</w:t>
      </w:r>
      <w:r w:rsidR="00F86888">
        <w:rPr>
          <w:rFonts w:ascii="Arial" w:hAnsi="Arial"/>
          <w:b/>
          <w:sz w:val="24"/>
        </w:rPr>
        <w:t xml:space="preserve"> </w:t>
      </w:r>
      <w:r>
        <w:rPr>
          <w:rFonts w:ascii="Arial" w:hAnsi="Arial"/>
          <w:b/>
          <w:sz w:val="24"/>
        </w:rPr>
        <w:t>smaller new</w:t>
      </w:r>
      <w:r w:rsidR="00F86888">
        <w:rPr>
          <w:rFonts w:ascii="Arial" w:hAnsi="Arial"/>
          <w:b/>
          <w:sz w:val="24"/>
        </w:rPr>
        <w:t xml:space="preserve"> </w:t>
      </w:r>
      <w:r>
        <w:rPr>
          <w:rFonts w:ascii="Arial" w:hAnsi="Arial"/>
          <w:b/>
          <w:sz w:val="24"/>
        </w:rPr>
        <w:t>ownership percentage</w:t>
      </w:r>
      <w:r w:rsidR="00F86888">
        <w:rPr>
          <w:rFonts w:ascii="Arial" w:hAnsi="Arial"/>
          <w:b/>
          <w:sz w:val="24"/>
        </w:rPr>
        <w:t xml:space="preserve">.  However, if </w:t>
      </w:r>
      <w:r>
        <w:rPr>
          <w:rFonts w:ascii="Arial" w:hAnsi="Arial"/>
          <w:b/>
          <w:sz w:val="24"/>
        </w:rPr>
        <w:t>significant</w:t>
      </w:r>
      <w:r w:rsidR="00F86888">
        <w:rPr>
          <w:rFonts w:ascii="Arial" w:hAnsi="Arial"/>
          <w:b/>
          <w:sz w:val="24"/>
        </w:rPr>
        <w:t xml:space="preserve"> influence has been lost, Einstein should report the remaining shares by means of the fair-value method.</w:t>
      </w:r>
    </w:p>
    <w:p w:rsidR="00F86888" w:rsidRDefault="00F86888"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In this situation, three figures</w:t>
      </w:r>
      <w:r w:rsidR="003007F6">
        <w:rPr>
          <w:rFonts w:ascii="Arial" w:hAnsi="Arial"/>
          <w:b/>
          <w:sz w:val="24"/>
        </w:rPr>
        <w:t xml:space="preserve"> would be reported by Einstein.</w:t>
      </w:r>
      <w:r>
        <w:rPr>
          <w:rFonts w:ascii="Arial" w:hAnsi="Arial"/>
          <w:b/>
          <w:sz w:val="24"/>
        </w:rPr>
        <w:t xml:space="preserve"> First, an equity income balance is recorded that includes both the accrual and a</w:t>
      </w:r>
      <w:r w:rsidR="003007F6">
        <w:rPr>
          <w:rFonts w:ascii="Arial" w:hAnsi="Arial"/>
          <w:b/>
          <w:sz w:val="24"/>
        </w:rPr>
        <w:t xml:space="preserve">mortization prior to August 1. </w:t>
      </w:r>
      <w:r>
        <w:rPr>
          <w:rFonts w:ascii="Arial" w:hAnsi="Arial"/>
          <w:b/>
          <w:sz w:val="24"/>
        </w:rPr>
        <w:t xml:space="preserve">Second, a gain or loss should be shown for the sale of the shares.  Third, any </w:t>
      </w:r>
      <w:r w:rsidR="009B4D71">
        <w:rPr>
          <w:rFonts w:ascii="Arial" w:hAnsi="Arial"/>
          <w:b/>
          <w:sz w:val="24"/>
        </w:rPr>
        <w:t xml:space="preserve">investee </w:t>
      </w:r>
      <w:r>
        <w:rPr>
          <w:rFonts w:ascii="Arial" w:hAnsi="Arial"/>
          <w:b/>
          <w:sz w:val="24"/>
        </w:rPr>
        <w:t xml:space="preserve">dividends </w:t>
      </w:r>
      <w:r w:rsidR="009B4D71">
        <w:rPr>
          <w:rFonts w:ascii="Arial" w:hAnsi="Arial"/>
          <w:b/>
          <w:sz w:val="24"/>
        </w:rPr>
        <w:t xml:space="preserve">declared </w:t>
      </w:r>
      <w:r>
        <w:rPr>
          <w:rFonts w:ascii="Arial" w:hAnsi="Arial"/>
          <w:b/>
          <w:sz w:val="24"/>
        </w:rPr>
        <w:t>after August 1 must be included in Einstein’s income statement as dividend revenue.</w:t>
      </w:r>
    </w:p>
    <w:p w:rsidR="00F86888" w:rsidRDefault="00A72872" w:rsidP="0050749A">
      <w:pPr>
        <w:tabs>
          <w:tab w:val="left" w:pos="450"/>
        </w:tabs>
        <w:spacing w:after="60"/>
        <w:rPr>
          <w:rFonts w:ascii="Arial" w:hAnsi="Arial"/>
          <w:b/>
          <w:sz w:val="24"/>
        </w:rPr>
      </w:pPr>
      <w:r>
        <w:rPr>
          <w:rFonts w:ascii="Arial" w:hAnsi="Arial"/>
          <w:b/>
          <w:sz w:val="24"/>
        </w:rPr>
        <w:br w:type="page"/>
      </w:r>
      <w:r w:rsidR="00F86888">
        <w:rPr>
          <w:rFonts w:ascii="Arial" w:hAnsi="Arial"/>
          <w:b/>
          <w:sz w:val="24"/>
        </w:rPr>
        <w:t>2</w:t>
      </w:r>
      <w:r w:rsidR="00474E42">
        <w:rPr>
          <w:rFonts w:ascii="Arial" w:hAnsi="Arial"/>
          <w:b/>
          <w:sz w:val="24"/>
        </w:rPr>
        <w:t>4</w:t>
      </w:r>
      <w:r w:rsidR="00F86888">
        <w:rPr>
          <w:rFonts w:ascii="Arial" w:hAnsi="Arial"/>
          <w:b/>
          <w:sz w:val="24"/>
        </w:rPr>
        <w:t>.</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numPr>
          <w:ilvl w:val="0"/>
          <w:numId w:val="9"/>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rsidR="00C453F7" w:rsidRDefault="00C453F7">
      <w:pPr>
        <w:rPr>
          <w:rFonts w:ascii="Arial" w:hAnsi="Arial"/>
          <w:b/>
          <w:sz w:val="24"/>
        </w:rPr>
      </w:pPr>
    </w:p>
    <w:p w:rsidR="00C453F7" w:rsidRDefault="00C453F7" w:rsidP="00435820">
      <w:pPr>
        <w:spacing w:after="60"/>
        <w:jc w:val="both"/>
        <w:rPr>
          <w:rFonts w:ascii="Arial" w:hAnsi="Arial"/>
          <w:b/>
          <w:sz w:val="24"/>
        </w:rPr>
      </w:pPr>
      <w:r>
        <w:rPr>
          <w:rFonts w:ascii="Arial" w:hAnsi="Arial"/>
          <w:b/>
          <w:sz w:val="24"/>
        </w:rPr>
        <w:t>25.  (12 minutes) (Equity balances for one year includes intra-entity transfers)</w:t>
      </w:r>
    </w:p>
    <w:p w:rsidR="00C453F7" w:rsidRDefault="00C453F7" w:rsidP="0050749A">
      <w:pPr>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102E20">
        <w:rPr>
          <w:rFonts w:ascii="Arial" w:hAnsi="Arial"/>
          <w:b/>
          <w:sz w:val="24"/>
        </w:rPr>
        <w:t>2015</w:t>
      </w:r>
      <w:r>
        <w:rPr>
          <w:rFonts w:ascii="Arial" w:hAnsi="Arial"/>
          <w:b/>
          <w:sz w:val="24"/>
        </w:rPr>
        <w:t xml:space="preserve"> ($90,000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$27,000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102E20">
        <w:rPr>
          <w:rFonts w:ascii="Arial" w:hAnsi="Arial"/>
          <w:b/>
          <w:sz w:val="24"/>
        </w:rPr>
        <w:t>2015</w:t>
      </w:r>
      <w:r>
        <w:rPr>
          <w:rFonts w:ascii="Arial" w:hAnsi="Arial"/>
          <w:b/>
          <w:sz w:val="24"/>
        </w:rPr>
        <w:t xml:space="preserve"> (given)</w:t>
      </w:r>
      <w:r>
        <w:rPr>
          <w:rFonts w:ascii="Arial" w:hAnsi="Arial"/>
          <w:b/>
          <w:sz w:val="24"/>
        </w:rPr>
        <w:tab/>
      </w:r>
      <w:r>
        <w:rPr>
          <w:rFonts w:ascii="Arial" w:hAnsi="Arial"/>
          <w:b/>
          <w:sz w:val="24"/>
        </w:rPr>
        <w:tab/>
        <w:t xml:space="preserve">     (9,000)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recognized on </w:t>
      </w:r>
      <w:r w:rsidR="00102E20">
        <w:rPr>
          <w:rFonts w:ascii="Arial" w:hAnsi="Arial"/>
          <w:b/>
          <w:sz w:val="24"/>
        </w:rPr>
        <w:t>2014</w:t>
      </w:r>
      <w:r>
        <w:rPr>
          <w:rFonts w:ascii="Arial" w:hAnsi="Arial"/>
          <w:b/>
          <w:sz w:val="24"/>
        </w:rPr>
        <w:t xml:space="preserve"> transfer*</w:t>
      </w:r>
      <w:r>
        <w:rPr>
          <w:rFonts w:ascii="Arial" w:hAnsi="Arial"/>
          <w:b/>
          <w:sz w:val="24"/>
        </w:rPr>
        <w:tab/>
      </w:r>
      <w:r>
        <w:rPr>
          <w:rFonts w:ascii="Arial" w:hAnsi="Arial"/>
          <w:b/>
          <w:sz w:val="24"/>
        </w:rPr>
        <w:tab/>
        <w:t xml:space="preserve"> 1,200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on </w:t>
      </w:r>
      <w:r w:rsidR="00102E20">
        <w:rPr>
          <w:rFonts w:ascii="Arial" w:hAnsi="Arial"/>
          <w:b/>
          <w:sz w:val="24"/>
        </w:rPr>
        <w:t>2015</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sidR="00F663B5" w:rsidRPr="00452C94">
        <w:rPr>
          <w:rFonts w:ascii="Arial" w:hAnsi="Arial"/>
          <w:b/>
          <w:sz w:val="24"/>
          <w:u w:val="single"/>
        </w:rPr>
        <w:t>(</w:t>
      </w:r>
      <w:r>
        <w:rPr>
          <w:rFonts w:ascii="Arial" w:hAnsi="Arial"/>
          <w:b/>
          <w:sz w:val="24"/>
          <w:u w:val="single"/>
        </w:rPr>
        <w:t>2,640</w:t>
      </w:r>
      <w:r>
        <w:rPr>
          <w:rFonts w:ascii="Arial" w:hAnsi="Arial"/>
          <w:b/>
          <w:sz w:val="24"/>
        </w:rPr>
        <w:t>)</w:t>
      </w:r>
    </w:p>
    <w:p w:rsidR="00F86888" w:rsidRDefault="00F86888" w:rsidP="0050749A">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w:t>
      </w:r>
      <w:r w:rsidR="00F37DD1">
        <w:rPr>
          <w:rFonts w:ascii="Arial" w:hAnsi="Arial"/>
          <w:b/>
          <w:sz w:val="24"/>
        </w:rPr>
        <w:t>Matthew</w:t>
      </w:r>
      <w:r>
        <w:rPr>
          <w:rFonts w:ascii="Arial" w:hAnsi="Arial"/>
          <w:b/>
          <w:sz w:val="24"/>
        </w:rPr>
        <w:t xml:space="preserve"> in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16,560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Gross profit rate (GPR)</w:t>
      </w:r>
      <w:r>
        <w:rPr>
          <w:rFonts w:ascii="Arial" w:hAnsi="Arial"/>
          <w:b/>
          <w:sz w:val="24"/>
        </w:rPr>
        <w:t xml:space="preserve"> on </w:t>
      </w:r>
      <w:r w:rsidR="00102E20">
        <w:rPr>
          <w:rFonts w:ascii="Arial" w:hAnsi="Arial"/>
          <w:b/>
          <w:sz w:val="24"/>
        </w:rPr>
        <w:t>2014</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(40,000 </w:t>
      </w:r>
      <w:r w:rsidR="00BA208F">
        <w:rPr>
          <w:rFonts w:ascii="Arial" w:hAnsi="Arial"/>
          <w:b/>
          <w:sz w:val="24"/>
        </w:rPr>
        <w:t>×</w:t>
      </w:r>
      <w:r w:rsidR="00F64231">
        <w:rPr>
          <w:rFonts w:ascii="Arial" w:hAnsi="Arial"/>
          <w:b/>
          <w:sz w:val="24"/>
        </w:rPr>
        <w:t xml:space="preserve"> 25%)</w:t>
      </w:r>
      <w:r w:rsidR="00F64231">
        <w:rPr>
          <w:rFonts w:ascii="Arial" w:hAnsi="Arial"/>
          <w:b/>
          <w:sz w:val="24"/>
        </w:rPr>
        <w:tab/>
      </w:r>
      <w:r w:rsidR="00F64231">
        <w:rPr>
          <w:rFonts w:ascii="Arial" w:hAnsi="Arial"/>
          <w:b/>
          <w:sz w:val="24"/>
        </w:rPr>
        <w:tab/>
        <w:t>$</w:t>
      </w:r>
      <w:r>
        <w:rPr>
          <w:rFonts w:ascii="Arial" w:hAnsi="Arial"/>
          <w:b/>
          <w:sz w:val="24"/>
        </w:rPr>
        <w:t>10,000</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Pr>
          <w:rFonts w:ascii="Arial" w:hAnsi="Arial"/>
          <w:b/>
          <w:sz w:val="24"/>
        </w:rPr>
        <w:t xml:space="preserve">  40</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2014</w:t>
      </w:r>
      <w:r>
        <w:rPr>
          <w:rFonts w:ascii="Arial" w:hAnsi="Arial"/>
          <w:b/>
          <w:sz w:val="24"/>
        </w:rPr>
        <w:t xml:space="preserve"> until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1,200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GPR</w:t>
      </w:r>
      <w:r>
        <w:rPr>
          <w:rFonts w:ascii="Arial" w:hAnsi="Arial"/>
          <w:b/>
          <w:sz w:val="24"/>
        </w:rPr>
        <w:t xml:space="preserve"> on </w:t>
      </w:r>
      <w:r w:rsidR="00102E20">
        <w:rPr>
          <w:rFonts w:ascii="Arial" w:hAnsi="Arial"/>
          <w:b/>
          <w:sz w:val="24"/>
        </w:rPr>
        <w:t>2015</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sidR="00F663B5" w:rsidRPr="00F663B5">
        <w:rPr>
          <w:rFonts w:ascii="Arial" w:hAnsi="Arial"/>
          <w:b/>
          <w:sz w:val="24"/>
        </w:rPr>
        <w:t xml:space="preserve"> </w:t>
      </w:r>
      <w:r>
        <w:rPr>
          <w:rFonts w:ascii="Arial" w:hAnsi="Arial"/>
          <w:b/>
          <w:sz w:val="24"/>
        </w:rPr>
        <w:t xml:space="preserve"> 44</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sidRPr="00322835">
        <w:rPr>
          <w:rFonts w:ascii="Arial" w:hAnsi="Arial"/>
          <w:b/>
          <w:sz w:val="24"/>
          <w:u w:val="single"/>
        </w:rPr>
        <w:t xml:space="preserve"> </w:t>
      </w:r>
      <w:r w:rsidRPr="00322835">
        <w:rPr>
          <w:rFonts w:ascii="Arial" w:hAnsi="Arial"/>
          <w:b/>
          <w:sz w:val="24"/>
          <w:u w:val="single"/>
        </w:rPr>
        <w:t xml:space="preserve"> 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2015</w:t>
      </w:r>
      <w:r>
        <w:rPr>
          <w:rFonts w:ascii="Arial" w:hAnsi="Arial"/>
          <w:b/>
          <w:sz w:val="24"/>
        </w:rPr>
        <w:t xml:space="preserve"> until </w:t>
      </w:r>
      <w:r w:rsidR="00102E20">
        <w:rPr>
          <w:rFonts w:ascii="Arial" w:hAnsi="Arial"/>
          <w:b/>
          <w:sz w:val="24"/>
        </w:rPr>
        <w:t>2016</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 xml:space="preserve">2,640 </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1/1</w:t>
      </w:r>
      <w:r w:rsidR="005A585F">
        <w:rPr>
          <w:rFonts w:ascii="Arial" w:hAnsi="Arial"/>
          <w:b/>
          <w:sz w:val="24"/>
        </w:rPr>
        <w:t>/15</w:t>
      </w:r>
      <w:r>
        <w:rPr>
          <w:rFonts w:ascii="Arial" w:hAnsi="Arial"/>
          <w:b/>
          <w:sz w:val="24"/>
        </w:rPr>
        <w:tab/>
      </w:r>
      <w:r>
        <w:rPr>
          <w:rFonts w:ascii="Arial" w:hAnsi="Arial"/>
          <w:b/>
          <w:sz w:val="24"/>
        </w:rPr>
        <w:tab/>
        <w:t>$335,000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102E20">
        <w:rPr>
          <w:rFonts w:ascii="Arial" w:hAnsi="Arial"/>
          <w:b/>
          <w:sz w:val="24"/>
        </w:rPr>
        <w:t>2015</w:t>
      </w:r>
      <w:r>
        <w:rPr>
          <w:rFonts w:ascii="Arial" w:hAnsi="Arial"/>
          <w:b/>
          <w:sz w:val="24"/>
        </w:rPr>
        <w:t xml:space="preserve"> (see [a] above)</w:t>
      </w:r>
      <w:r>
        <w:rPr>
          <w:rFonts w:ascii="Arial" w:hAnsi="Arial"/>
          <w:b/>
          <w:sz w:val="24"/>
        </w:rPr>
        <w:tab/>
      </w:r>
      <w:r>
        <w:rPr>
          <w:rFonts w:ascii="Arial" w:hAnsi="Arial"/>
          <w:b/>
          <w:sz w:val="24"/>
        </w:rPr>
        <w:tab/>
        <w:t xml:space="preserve">    16,560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102E20">
        <w:rPr>
          <w:rFonts w:ascii="Arial" w:hAnsi="Arial"/>
          <w:b/>
          <w:sz w:val="24"/>
        </w:rPr>
        <w:t>2015</w:t>
      </w:r>
      <w:r>
        <w:rPr>
          <w:rFonts w:ascii="Arial" w:hAnsi="Arial"/>
          <w:b/>
          <w:sz w:val="24"/>
        </w:rPr>
        <w:t xml:space="preserve"> ($30,000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Pr="00D4071E">
        <w:rPr>
          <w:rFonts w:ascii="Arial" w:hAnsi="Arial"/>
          <w:b/>
          <w:sz w:val="24"/>
          <w:u w:val="single"/>
        </w:rPr>
        <w:t xml:space="preserve">     </w:t>
      </w:r>
      <w:r w:rsidR="00F663B5" w:rsidRPr="00D4071E">
        <w:rPr>
          <w:rFonts w:ascii="Arial" w:hAnsi="Arial"/>
          <w:b/>
          <w:sz w:val="24"/>
          <w:u w:val="single"/>
        </w:rPr>
        <w:t>(</w:t>
      </w:r>
      <w:r>
        <w:rPr>
          <w:rFonts w:ascii="Arial" w:hAnsi="Arial"/>
          <w:b/>
          <w:sz w:val="24"/>
          <w:u w:val="single"/>
        </w:rPr>
        <w:t>9,000</w:t>
      </w:r>
      <w:r>
        <w:rPr>
          <w:rFonts w:ascii="Arial" w:hAnsi="Arial"/>
          <w:b/>
          <w:sz w:val="24"/>
        </w:rPr>
        <w:t>)</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342,560</w:t>
      </w:r>
    </w:p>
    <w:p w:rsidR="00C453F7" w:rsidRDefault="00C453F7">
      <w:pPr>
        <w:rPr>
          <w:rFonts w:ascii="Arial" w:hAnsi="Arial"/>
          <w:b/>
          <w:sz w:val="24"/>
        </w:rPr>
      </w:pPr>
    </w:p>
    <w:p w:rsidR="00F86888" w:rsidRDefault="00F86888" w:rsidP="00435820">
      <w:pPr>
        <w:tabs>
          <w:tab w:val="left" w:pos="720"/>
          <w:tab w:val="left" w:pos="1080"/>
          <w:tab w:val="left" w:pos="1440"/>
          <w:tab w:val="left" w:pos="1800"/>
          <w:tab w:val="left" w:pos="6480"/>
          <w:tab w:val="right" w:pos="7920"/>
          <w:tab w:val="right" w:pos="9180"/>
        </w:tabs>
        <w:spacing w:after="60"/>
        <w:jc w:val="both"/>
        <w:rPr>
          <w:rFonts w:ascii="Arial" w:hAnsi="Arial"/>
          <w:b/>
          <w:iCs/>
          <w:sz w:val="24"/>
        </w:rPr>
      </w:pPr>
      <w:r>
        <w:rPr>
          <w:rFonts w:ascii="Arial" w:hAnsi="Arial"/>
          <w:b/>
          <w:sz w:val="24"/>
        </w:rPr>
        <w:br w:type="page"/>
      </w:r>
      <w:r w:rsidR="00474E42">
        <w:rPr>
          <w:rFonts w:ascii="Arial" w:hAnsi="Arial"/>
          <w:b/>
          <w:sz w:val="24"/>
        </w:rPr>
        <w:t>26.</w:t>
      </w:r>
      <w:r w:rsidR="00435820">
        <w:rPr>
          <w:rFonts w:ascii="Arial" w:hAnsi="Arial"/>
          <w:b/>
          <w:sz w:val="24"/>
        </w:rPr>
        <w:t xml:space="preserve"> </w:t>
      </w:r>
      <w:r>
        <w:rPr>
          <w:rFonts w:ascii="Arial" w:hAnsi="Arial"/>
          <w:b/>
          <w:sz w:val="24"/>
        </w:rPr>
        <w:t>(20 Minutes) (Equity method balances after conversion to equity method.  Must determine investee’s book value</w:t>
      </w:r>
      <w:r>
        <w:rPr>
          <w:rFonts w:ascii="Arial" w:hAnsi="Arial"/>
          <w:b/>
          <w:iCs/>
          <w:sz w:val="24"/>
        </w:rPr>
        <w:t>)</w:t>
      </w:r>
    </w:p>
    <w:p w:rsidR="00F86888" w:rsidRDefault="00F86888" w:rsidP="0050749A">
      <w:pPr>
        <w:tabs>
          <w:tab w:val="left" w:pos="360"/>
          <w:tab w:val="left" w:pos="720"/>
          <w:tab w:val="left" w:pos="1080"/>
          <w:tab w:val="left" w:pos="1440"/>
          <w:tab w:val="left" w:pos="1800"/>
          <w:tab w:val="left" w:pos="6480"/>
          <w:tab w:val="right" w:pos="7920"/>
          <w:tab w:val="right" w:pos="9180"/>
        </w:tabs>
        <w:spacing w:after="60"/>
        <w:ind w:left="158"/>
        <w:jc w:val="both"/>
        <w:rPr>
          <w:rFonts w:ascii="Arial" w:hAnsi="Arial"/>
          <w:b/>
          <w:sz w:val="24"/>
        </w:rPr>
      </w:pPr>
    </w:p>
    <w:p w:rsidR="00F86888" w:rsidRPr="00E970AE" w:rsidRDefault="00F86888" w:rsidP="00C07C8E">
      <w:pPr>
        <w:pStyle w:val="Heading6"/>
        <w:tabs>
          <w:tab w:val="clear" w:pos="360"/>
          <w:tab w:val="left" w:pos="450"/>
        </w:tabs>
        <w:spacing w:line="240" w:lineRule="auto"/>
        <w:rPr>
          <w:u w:val="single"/>
        </w:rPr>
      </w:pPr>
      <w:r w:rsidRPr="00E970AE">
        <w:rPr>
          <w:u w:val="single"/>
        </w:rPr>
        <w:t>Part a</w:t>
      </w:r>
    </w:p>
    <w:p w:rsidR="00C07C8E" w:rsidRPr="00C07C8E" w:rsidRDefault="00C07C8E" w:rsidP="00C07C8E"/>
    <w:p w:rsidR="00F86888" w:rsidRDefault="00E970AE" w:rsidP="0050749A">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1.</w:t>
      </w:r>
      <w:r w:rsidR="00F86888">
        <w:rPr>
          <w:rFonts w:ascii="Arial" w:hAnsi="Arial"/>
          <w:b/>
          <w:sz w:val="24"/>
        </w:rPr>
        <w:tab/>
        <w:t>Allocation and annual amortization—first purchase</w:t>
      </w:r>
      <w:r w:rsidR="00126DF0">
        <w:rPr>
          <w:rFonts w:ascii="Arial" w:hAnsi="Arial"/>
          <w:b/>
          <w:sz w:val="24"/>
        </w:rPr>
        <w:t xml:space="preserve"> 1/1/</w:t>
      </w:r>
      <w:r w:rsidR="00102E20">
        <w:rPr>
          <w:rFonts w:ascii="Arial" w:hAnsi="Arial"/>
          <w:b/>
          <w:sz w:val="24"/>
        </w:rPr>
        <w:t>2014</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15 percent interest</w:t>
      </w:r>
      <w:r>
        <w:rPr>
          <w:rFonts w:ascii="Arial" w:hAnsi="Arial"/>
          <w:b/>
          <w:sz w:val="24"/>
        </w:rPr>
        <w:tab/>
      </w:r>
      <w:r>
        <w:rPr>
          <w:rFonts w:ascii="Arial" w:hAnsi="Arial"/>
          <w:b/>
          <w:sz w:val="24"/>
        </w:rPr>
        <w:tab/>
        <w:t>$</w:t>
      </w:r>
      <w:r w:rsidR="00C07C8E">
        <w:rPr>
          <w:rFonts w:ascii="Arial" w:hAnsi="Arial"/>
          <w:b/>
          <w:sz w:val="24"/>
        </w:rPr>
        <w:t>6</w:t>
      </w:r>
      <w:r>
        <w:rPr>
          <w:rFonts w:ascii="Arial" w:hAnsi="Arial"/>
          <w:b/>
          <w:sz w:val="24"/>
        </w:rPr>
        <w:t xml:space="preserve">2,000 </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($280,000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Pr>
          <w:rFonts w:ascii="Arial" w:hAnsi="Arial"/>
          <w:b/>
          <w:sz w:val="24"/>
        </w:rPr>
        <w:t xml:space="preserve"> </w:t>
      </w:r>
      <w:r w:rsidR="0065185F" w:rsidRPr="0065185F">
        <w:rPr>
          <w:rFonts w:ascii="Arial" w:hAnsi="Arial"/>
          <w:b/>
          <w:sz w:val="24"/>
          <w:u w:val="single"/>
        </w:rPr>
        <w:t xml:space="preserve"> </w:t>
      </w:r>
      <w:r w:rsidR="00F663B5" w:rsidRPr="0065185F">
        <w:rPr>
          <w:rFonts w:ascii="Arial" w:hAnsi="Arial"/>
          <w:b/>
          <w:sz w:val="24"/>
          <w:u w:val="single"/>
        </w:rPr>
        <w:t>(</w:t>
      </w:r>
      <w:r>
        <w:rPr>
          <w:rFonts w:ascii="Arial" w:hAnsi="Arial"/>
          <w:b/>
          <w:sz w:val="24"/>
          <w:u w:val="single"/>
        </w:rPr>
        <w:t>42,000</w:t>
      </w:r>
      <w:r>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w:t>
      </w:r>
      <w:r w:rsidR="00C07C8E">
        <w:t>2</w:t>
      </w:r>
      <w:r>
        <w:t>0,000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10</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sidR="00C07C8E">
        <w:rPr>
          <w:rFonts w:ascii="Arial" w:hAnsi="Arial"/>
          <w:b/>
          <w:sz w:val="24"/>
          <w:u w:val="double"/>
        </w:rPr>
        <w:t>2</w:t>
      </w:r>
      <w:r>
        <w:rPr>
          <w:rFonts w:ascii="Arial" w:hAnsi="Arial"/>
          <w:b/>
          <w:sz w:val="24"/>
          <w:u w:val="double"/>
        </w:rPr>
        <w:t>,000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rPr>
      </w:pPr>
    </w:p>
    <w:p w:rsidR="00F86888" w:rsidRDefault="00F86888" w:rsidP="0050749A">
      <w:pPr>
        <w:tabs>
          <w:tab w:val="left" w:pos="450"/>
          <w:tab w:val="left" w:pos="54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amortization—second purchase</w:t>
      </w:r>
      <w:r w:rsidR="00126DF0">
        <w:rPr>
          <w:rFonts w:ascii="Arial" w:hAnsi="Arial"/>
          <w:b/>
          <w:sz w:val="24"/>
        </w:rPr>
        <w:t xml:space="preserve"> 1/1/</w:t>
      </w:r>
      <w:r w:rsidR="00102E20">
        <w:rPr>
          <w:rFonts w:ascii="Arial" w:hAnsi="Arial"/>
          <w:b/>
          <w:sz w:val="24"/>
        </w:rPr>
        <w:t>2015</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 xml:space="preserve">$43,800 </w:t>
      </w:r>
    </w:p>
    <w:p w:rsidR="00126DF0"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w:t>
      </w:r>
      <w:r w:rsidR="00126DF0">
        <w:rPr>
          <w:rFonts w:ascii="Arial" w:hAnsi="Arial"/>
          <w:b/>
          <w:sz w:val="24"/>
        </w:rPr>
        <w:t>$280,000 + $80,000 - $30,000 = $330,000.</w:t>
      </w:r>
    </w:p>
    <w:p w:rsidR="00F86888"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F86888">
        <w:rPr>
          <w:rFonts w:ascii="Arial" w:hAnsi="Arial"/>
          <w:b/>
          <w:sz w:val="24"/>
        </w:rPr>
        <w:t xml:space="preserve">($330,000 </w:t>
      </w:r>
      <w:r w:rsidR="00BA208F">
        <w:rPr>
          <w:rFonts w:ascii="Arial" w:hAnsi="Arial"/>
          <w:b/>
          <w:sz w:val="24"/>
        </w:rPr>
        <w:t>×</w:t>
      </w:r>
      <w:r w:rsidR="00F86888">
        <w:rPr>
          <w:rFonts w:ascii="Arial" w:hAnsi="Arial"/>
          <w:b/>
          <w:sz w:val="24"/>
        </w:rPr>
        <w:t xml:space="preserve"> 10%)</w:t>
      </w:r>
      <w:r w:rsidR="00F86888">
        <w:rPr>
          <w:rFonts w:ascii="Arial" w:hAnsi="Arial"/>
          <w:b/>
          <w:sz w:val="24"/>
        </w:rPr>
        <w:tab/>
      </w:r>
      <w:r w:rsidR="00F86888">
        <w:rPr>
          <w:rFonts w:ascii="Arial" w:hAnsi="Arial"/>
          <w:b/>
          <w:sz w:val="24"/>
        </w:rPr>
        <w:tab/>
      </w:r>
      <w:r w:rsidR="0065185F" w:rsidRPr="0065185F">
        <w:rPr>
          <w:rFonts w:ascii="Arial" w:hAnsi="Arial"/>
          <w:b/>
          <w:sz w:val="24"/>
          <w:u w:val="single"/>
        </w:rPr>
        <w:t xml:space="preserve"> </w:t>
      </w:r>
      <w:r w:rsidR="00F663B5" w:rsidRPr="0065185F">
        <w:rPr>
          <w:rFonts w:ascii="Arial" w:hAnsi="Arial"/>
          <w:b/>
          <w:sz w:val="24"/>
          <w:u w:val="single"/>
        </w:rPr>
        <w:t>(</w:t>
      </w:r>
      <w:r w:rsidR="00F86888">
        <w:rPr>
          <w:rFonts w:ascii="Arial" w:hAnsi="Arial"/>
          <w:b/>
          <w:sz w:val="24"/>
          <w:u w:val="single"/>
        </w:rPr>
        <w:t>33,000</w:t>
      </w:r>
      <w:r w:rsidR="00F86888">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$10,800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9</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630"/>
          <w:tab w:val="left" w:pos="99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1,200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u w:val="double"/>
        </w:rPr>
      </w:pPr>
    </w:p>
    <w:p w:rsidR="00F86888" w:rsidRDefault="00F86888" w:rsidP="0050749A">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 xml:space="preserve"> account</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2014</w:t>
      </w:r>
      <w:r>
        <w:rPr>
          <w:rFonts w:ascii="Arial" w:hAnsi="Arial"/>
          <w:b/>
          <w:sz w:val="24"/>
        </w:rPr>
        <w:t xml:space="preserve"> purchase</w:t>
      </w:r>
      <w:r>
        <w:rPr>
          <w:rFonts w:ascii="Arial" w:hAnsi="Arial"/>
          <w:b/>
          <w:sz w:val="24"/>
        </w:rPr>
        <w:tab/>
      </w:r>
      <w:r>
        <w:rPr>
          <w:rFonts w:ascii="Arial" w:hAnsi="Arial"/>
          <w:b/>
          <w:sz w:val="24"/>
        </w:rPr>
        <w:tab/>
        <w:t>$</w:t>
      </w:r>
      <w:r w:rsidR="005E19D0">
        <w:rPr>
          <w:rFonts w:ascii="Arial" w:hAnsi="Arial"/>
          <w:b/>
          <w:sz w:val="24"/>
        </w:rPr>
        <w:t>6</w:t>
      </w:r>
      <w:r>
        <w:rPr>
          <w:rFonts w:ascii="Arial" w:hAnsi="Arial"/>
          <w:b/>
          <w:sz w:val="24"/>
        </w:rPr>
        <w:t>2,</w:t>
      </w:r>
      <w:r w:rsidR="00BF5E8E">
        <w:rPr>
          <w:rFonts w:ascii="Arial" w:hAnsi="Arial"/>
          <w:b/>
          <w:sz w:val="24"/>
        </w:rPr>
        <w:t>0</w:t>
      </w:r>
      <w:r>
        <w:rPr>
          <w:rFonts w:ascii="Arial" w:hAnsi="Arial"/>
          <w:b/>
          <w:sz w:val="24"/>
        </w:rPr>
        <w:t>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12,000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sidR="009B4D71">
        <w:rPr>
          <w:rFonts w:ascii="Arial" w:hAnsi="Arial"/>
          <w:b/>
          <w:sz w:val="24"/>
        </w:rPr>
        <w:t xml:space="preserve"> dividends </w:t>
      </w:r>
      <w:r>
        <w:rPr>
          <w:rFonts w:ascii="Arial" w:hAnsi="Arial"/>
          <w:b/>
          <w:sz w:val="24"/>
        </w:rPr>
        <w:t xml:space="preserve">($30,000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sidRPr="0065185F">
        <w:rPr>
          <w:rFonts w:ascii="Arial" w:hAnsi="Arial"/>
          <w:b/>
          <w:sz w:val="24"/>
          <w:u w:val="single"/>
        </w:rPr>
        <w:t xml:space="preserve">   </w:t>
      </w:r>
      <w:r w:rsidRPr="00772BFA">
        <w:rPr>
          <w:rFonts w:ascii="Arial" w:hAnsi="Arial"/>
          <w:b/>
          <w:sz w:val="24"/>
          <w:u w:val="single"/>
        </w:rPr>
        <w:t>(4,500</w:t>
      </w:r>
      <w:r>
        <w:rPr>
          <w:rFonts w:ascii="Arial" w:hAnsi="Arial"/>
          <w:b/>
          <w:sz w:val="24"/>
        </w:rPr>
        <w:t>)</w:t>
      </w:r>
    </w:p>
    <w:p w:rsidR="00126DF0"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Equity method balance 12/31/</w:t>
      </w:r>
      <w:r w:rsidR="00102E20">
        <w:rPr>
          <w:rFonts w:ascii="Arial" w:hAnsi="Arial"/>
          <w:b/>
          <w:sz w:val="24"/>
        </w:rPr>
        <w:t>2014</w:t>
      </w:r>
      <w:r>
        <w:rPr>
          <w:rFonts w:ascii="Arial" w:hAnsi="Arial"/>
          <w:b/>
          <w:sz w:val="24"/>
        </w:rPr>
        <w:t xml:space="preserve">                                                   $67,500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2015</w:t>
      </w:r>
      <w:r>
        <w:rPr>
          <w:rFonts w:ascii="Arial" w:hAnsi="Arial"/>
          <w:b/>
          <w:sz w:val="24"/>
        </w:rPr>
        <w:t xml:space="preserve"> purchase</w:t>
      </w:r>
      <w:r>
        <w:rPr>
          <w:rFonts w:ascii="Arial" w:hAnsi="Arial"/>
          <w:b/>
          <w:sz w:val="24"/>
        </w:rPr>
        <w:tab/>
      </w:r>
      <w:r>
        <w:rPr>
          <w:rFonts w:ascii="Arial" w:hAnsi="Arial"/>
          <w:b/>
          <w:sz w:val="24"/>
        </w:rPr>
        <w:tab/>
        <w:t>43,800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($100,000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25,000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(1,200)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w:t>
      </w:r>
      <w:r w:rsidR="009B4D71">
        <w:rPr>
          <w:rFonts w:ascii="Arial" w:hAnsi="Arial"/>
          <w:b/>
          <w:sz w:val="24"/>
        </w:rPr>
        <w:t>s</w:t>
      </w:r>
      <w:r>
        <w:rPr>
          <w:rFonts w:ascii="Arial" w:hAnsi="Arial"/>
          <w:b/>
          <w:sz w:val="24"/>
        </w:rPr>
        <w:t xml:space="preserve"> ($40,000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sid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10,000</w:t>
      </w:r>
      <w:r>
        <w:rPr>
          <w:rFonts w:ascii="Arial" w:hAnsi="Arial"/>
          <w:b/>
          <w:sz w:val="24"/>
        </w:rPr>
        <w:t>)</w:t>
      </w:r>
    </w:p>
    <w:p w:rsidR="00F86888" w:rsidRDefault="00903FE5"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w:t>
      </w:r>
      <w:r w:rsidR="0083279B">
        <w:rPr>
          <w:rFonts w:ascii="Arial" w:hAnsi="Arial"/>
          <w:b/>
          <w:sz w:val="24"/>
        </w:rPr>
        <w:t>Bellevue</w:t>
      </w:r>
      <w:r w:rsidR="00F86888">
        <w:rPr>
          <w:rFonts w:ascii="Arial" w:hAnsi="Arial"/>
          <w:b/>
          <w:sz w:val="24"/>
        </w:rPr>
        <w:t xml:space="preserve">—December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1</w:t>
      </w:r>
      <w:r w:rsidR="005E19D0">
        <w:rPr>
          <w:rFonts w:ascii="Arial" w:hAnsi="Arial"/>
          <w:b/>
          <w:sz w:val="24"/>
          <w:u w:val="double"/>
        </w:rPr>
        <w:t>2</w:t>
      </w:r>
      <w:r w:rsidR="00C07C8E">
        <w:rPr>
          <w:rFonts w:ascii="Arial" w:hAnsi="Arial"/>
          <w:b/>
          <w:sz w:val="24"/>
          <w:u w:val="double"/>
        </w:rPr>
        <w:t>3</w:t>
      </w:r>
      <w:r w:rsidR="00F86888">
        <w:rPr>
          <w:rFonts w:ascii="Arial" w:hAnsi="Arial"/>
          <w:b/>
          <w:sz w:val="24"/>
          <w:u w:val="double"/>
        </w:rPr>
        <w:t>,</w:t>
      </w:r>
      <w:r w:rsidR="00BF5E8E">
        <w:rPr>
          <w:rFonts w:ascii="Arial" w:hAnsi="Arial"/>
          <w:b/>
          <w:sz w:val="24"/>
          <w:u w:val="double"/>
        </w:rPr>
        <w:t>1</w:t>
      </w:r>
      <w:r w:rsidR="00F86888">
        <w:rPr>
          <w:rFonts w:ascii="Arial" w:hAnsi="Arial"/>
          <w:b/>
          <w:sz w:val="24"/>
          <w:u w:val="double"/>
        </w:rPr>
        <w:t>00</w:t>
      </w:r>
    </w:p>
    <w:p w:rsidR="005F3F43" w:rsidRDefault="005F3F43" w:rsidP="00853E7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rsidR="00853E79" w:rsidRDefault="00853E79" w:rsidP="00853E7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r>
      <w:r w:rsidR="00E970AE">
        <w:rPr>
          <w:rFonts w:ascii="Arial" w:hAnsi="Arial"/>
          <w:b/>
          <w:sz w:val="24"/>
        </w:rPr>
        <w:t xml:space="preserve">2.  </w:t>
      </w:r>
      <w:r>
        <w:rPr>
          <w:rFonts w:ascii="Arial" w:hAnsi="Arial"/>
          <w:b/>
          <w:sz w:val="24"/>
        </w:rPr>
        <w:t>Equity Income—</w:t>
      </w:r>
      <w:r w:rsidR="00102E20">
        <w:rPr>
          <w:rFonts w:ascii="Arial" w:hAnsi="Arial"/>
          <w:b/>
          <w:sz w:val="24"/>
        </w:rPr>
        <w:t>2015</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equity income accrual ($100,000 × 25%)</w:t>
      </w:r>
      <w:r>
        <w:rPr>
          <w:rFonts w:ascii="Arial" w:hAnsi="Arial"/>
          <w:b/>
          <w:sz w:val="24"/>
        </w:rPr>
        <w:tab/>
      </w:r>
      <w:r>
        <w:rPr>
          <w:rFonts w:ascii="Arial" w:hAnsi="Arial"/>
          <w:b/>
          <w:sz w:val="24"/>
        </w:rPr>
        <w:tab/>
        <w:t>$25,000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(2,000)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r>
      <w:r w:rsidRPr="00F55EF0">
        <w:rPr>
          <w:rFonts w:ascii="Arial" w:hAnsi="Arial"/>
          <w:b/>
          <w:sz w:val="24"/>
          <w:u w:val="single"/>
        </w:rPr>
        <w:t xml:space="preserve">   (</w:t>
      </w:r>
      <w:r>
        <w:rPr>
          <w:rFonts w:ascii="Arial" w:hAnsi="Arial"/>
          <w:b/>
          <w:sz w:val="24"/>
          <w:u w:val="single"/>
        </w:rPr>
        <w:t>1,200</w:t>
      </w:r>
      <w:r>
        <w:rPr>
          <w:rFonts w:ascii="Arial" w:hAnsi="Arial"/>
          <w:b/>
          <w:sz w:val="24"/>
        </w:rPr>
        <w:t>)</w:t>
      </w:r>
    </w:p>
    <w:p w:rsidR="00853E79" w:rsidRDefault="00853E79" w:rsidP="00853E7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w:t>
      </w:r>
      <w:r w:rsidR="005F3F43">
        <w:rPr>
          <w:rFonts w:ascii="Arial" w:hAnsi="Arial"/>
          <w:b/>
          <w:sz w:val="24"/>
          <w:u w:val="double"/>
        </w:rPr>
        <w:t>1</w:t>
      </w:r>
      <w:r>
        <w:rPr>
          <w:rFonts w:ascii="Arial" w:hAnsi="Arial"/>
          <w:b/>
          <w:sz w:val="24"/>
          <w:u w:val="double"/>
        </w:rPr>
        <w:t>,800</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i/>
          <w:sz w:val="24"/>
        </w:rPr>
      </w:pPr>
      <w:r>
        <w:rPr>
          <w:rFonts w:ascii="Arial" w:hAnsi="Arial"/>
          <w:b/>
          <w:sz w:val="24"/>
        </w:rPr>
        <w:br w:type="page"/>
        <w:t>2</w:t>
      </w:r>
      <w:r w:rsidR="0033022B">
        <w:rPr>
          <w:rFonts w:ascii="Arial" w:hAnsi="Arial"/>
          <w:b/>
          <w:sz w:val="24"/>
        </w:rPr>
        <w:t>6</w:t>
      </w:r>
      <w:r>
        <w:rPr>
          <w:rFonts w:ascii="Arial" w:hAnsi="Arial"/>
          <w:b/>
          <w:sz w:val="24"/>
        </w:rPr>
        <w:t>.</w:t>
      </w:r>
      <w:r>
        <w:rPr>
          <w:rFonts w:ascii="Arial" w:hAnsi="Arial"/>
          <w:b/>
          <w:i/>
          <w:sz w:val="24"/>
        </w:rPr>
        <w:tab/>
        <w:t>(</w:t>
      </w:r>
      <w:proofErr w:type="gramStart"/>
      <w:r>
        <w:rPr>
          <w:rFonts w:ascii="Arial" w:hAnsi="Arial"/>
          <w:b/>
          <w:i/>
          <w:sz w:val="24"/>
        </w:rPr>
        <w:t>continued</w:t>
      </w:r>
      <w:proofErr w:type="gramEnd"/>
      <w:r>
        <w:rPr>
          <w:rFonts w:ascii="Arial" w:hAnsi="Arial"/>
          <w:b/>
          <w:i/>
          <w:sz w:val="24"/>
        </w:rPr>
        <w:t>)</w:t>
      </w:r>
    </w:p>
    <w:p w:rsidR="00F86888" w:rsidRDefault="00F86888" w:rsidP="00E970AE">
      <w:pPr>
        <w:pStyle w:val="Heading4"/>
        <w:tabs>
          <w:tab w:val="clear" w:pos="-720"/>
          <w:tab w:val="clear" w:pos="-180"/>
          <w:tab w:val="clear" w:pos="360"/>
          <w:tab w:val="left" w:pos="450"/>
          <w:tab w:val="left" w:pos="1440"/>
          <w:tab w:val="left" w:pos="1800"/>
          <w:tab w:val="left" w:pos="6480"/>
          <w:tab w:val="right" w:pos="9180"/>
        </w:tabs>
        <w:spacing w:line="240" w:lineRule="auto"/>
        <w:rPr>
          <w:b w:val="0"/>
        </w:rPr>
      </w:pPr>
      <w:r>
        <w:rPr>
          <w:i/>
        </w:rPr>
        <w:tab/>
      </w:r>
    </w:p>
    <w:p w:rsidR="00F86888" w:rsidRDefault="00E970AE" w:rsidP="00853E79">
      <w:pPr>
        <w:tabs>
          <w:tab w:val="left" w:pos="450"/>
          <w:tab w:val="left" w:pos="810"/>
          <w:tab w:val="left" w:pos="1170"/>
          <w:tab w:val="right" w:leader="dot" w:pos="7740"/>
          <w:tab w:val="decimal" w:pos="9180"/>
        </w:tabs>
        <w:spacing w:after="60"/>
        <w:ind w:left="450"/>
        <w:rPr>
          <w:rFonts w:ascii="Arial" w:hAnsi="Arial"/>
          <w:b/>
          <w:sz w:val="24"/>
        </w:rPr>
      </w:pPr>
      <w:r>
        <w:rPr>
          <w:rFonts w:ascii="Arial" w:hAnsi="Arial"/>
          <w:b/>
          <w:sz w:val="24"/>
        </w:rPr>
        <w:t xml:space="preserve">3.  </w:t>
      </w:r>
      <w:r w:rsidR="00F86888" w:rsidRPr="00853E79">
        <w:rPr>
          <w:rFonts w:ascii="Arial" w:hAnsi="Arial"/>
          <w:b/>
          <w:sz w:val="24"/>
        </w:rPr>
        <w:t xml:space="preserve">The January 1, </w:t>
      </w:r>
      <w:r w:rsidR="00102E20">
        <w:rPr>
          <w:rFonts w:ascii="Arial" w:hAnsi="Arial"/>
          <w:b/>
          <w:sz w:val="24"/>
        </w:rPr>
        <w:t>2015</w:t>
      </w:r>
      <w:r w:rsidR="00F86888" w:rsidRPr="00853E79">
        <w:rPr>
          <w:rFonts w:ascii="Arial" w:hAnsi="Arial"/>
          <w:b/>
          <w:sz w:val="24"/>
        </w:rPr>
        <w:t xml:space="preserve"> retro</w:t>
      </w:r>
      <w:r w:rsidR="00C36B79">
        <w:rPr>
          <w:rFonts w:ascii="Arial" w:hAnsi="Arial"/>
          <w:b/>
          <w:sz w:val="24"/>
        </w:rPr>
        <w:t>spective adjustments to convert</w:t>
      </w:r>
      <w:r w:rsidR="00F86888" w:rsidRPr="00853E79">
        <w:rPr>
          <w:rFonts w:ascii="Arial" w:hAnsi="Arial"/>
          <w:b/>
          <w:sz w:val="24"/>
        </w:rPr>
        <w:t xml:space="preserve"> the Investment in </w:t>
      </w:r>
      <w:r w:rsidR="0083279B" w:rsidRPr="00853E79">
        <w:rPr>
          <w:rFonts w:ascii="Arial" w:hAnsi="Arial"/>
          <w:b/>
          <w:sz w:val="24"/>
        </w:rPr>
        <w:t>Bellevue</w:t>
      </w:r>
      <w:r w:rsidR="00F86888">
        <w:rPr>
          <w:rFonts w:ascii="Arial" w:hAnsi="Arial"/>
          <w:b/>
          <w:sz w:val="24"/>
        </w:rPr>
        <w:t xml:space="preserve"> </w:t>
      </w:r>
      <w:r w:rsidR="00C36B79">
        <w:rPr>
          <w:rFonts w:ascii="Arial" w:hAnsi="Arial"/>
          <w:b/>
          <w:sz w:val="24"/>
        </w:rPr>
        <w:t>to</w:t>
      </w:r>
      <w:r w:rsidR="00F86888">
        <w:rPr>
          <w:rFonts w:ascii="Arial" w:hAnsi="Arial"/>
          <w:b/>
          <w:sz w:val="24"/>
        </w:rPr>
        <w:t xml:space="preserve"> the equity method </w:t>
      </w:r>
      <w:proofErr w:type="gramStart"/>
      <w:r w:rsidR="00C36B79">
        <w:rPr>
          <w:rFonts w:ascii="Arial" w:hAnsi="Arial"/>
          <w:b/>
          <w:sz w:val="24"/>
        </w:rPr>
        <w:t>is</w:t>
      </w:r>
      <w:proofErr w:type="gramEnd"/>
      <w:r w:rsidR="00F86888">
        <w:rPr>
          <w:rFonts w:ascii="Arial" w:hAnsi="Arial"/>
          <w:b/>
          <w:sz w:val="24"/>
        </w:rPr>
        <w:t xml:space="preserve"> as follows:</w:t>
      </w:r>
    </w:p>
    <w:p w:rsidR="00F86888" w:rsidRDefault="00F86888" w:rsidP="0050749A">
      <w:pPr>
        <w:tabs>
          <w:tab w:val="left" w:pos="450"/>
          <w:tab w:val="left" w:pos="810"/>
          <w:tab w:val="left" w:pos="1170"/>
          <w:tab w:val="right" w:leader="dot" w:pos="7740"/>
          <w:tab w:val="decimal" w:pos="9180"/>
        </w:tabs>
        <w:spacing w:after="60"/>
        <w:ind w:left="450"/>
        <w:jc w:val="both"/>
        <w:rPr>
          <w:rFonts w:ascii="Arial" w:hAnsi="Arial"/>
          <w:b/>
          <w:sz w:val="24"/>
        </w:rPr>
      </w:pPr>
    </w:p>
    <w:p w:rsidR="00F86888" w:rsidRDefault="00F86888" w:rsidP="0050749A">
      <w:pPr>
        <w:tabs>
          <w:tab w:val="left" w:pos="810"/>
          <w:tab w:val="left" w:pos="1170"/>
          <w:tab w:val="decimal" w:pos="7920"/>
          <w:tab w:val="decimal" w:pos="9270"/>
        </w:tabs>
        <w:spacing w:after="60"/>
        <w:jc w:val="both"/>
        <w:rPr>
          <w:rFonts w:ascii="Arial" w:hAnsi="Arial"/>
          <w:b/>
          <w:sz w:val="24"/>
        </w:rPr>
      </w:pPr>
      <w:r>
        <w:rPr>
          <w:rFonts w:ascii="Arial" w:hAnsi="Arial"/>
          <w:b/>
          <w:sz w:val="24"/>
        </w:rPr>
        <w:tab/>
        <w:t xml:space="preserve">Unrealized </w:t>
      </w:r>
      <w:r w:rsidR="00B426D0">
        <w:rPr>
          <w:rFonts w:ascii="Arial" w:hAnsi="Arial"/>
          <w:b/>
          <w:sz w:val="24"/>
        </w:rPr>
        <w:t>Holding G</w:t>
      </w:r>
      <w:r>
        <w:rPr>
          <w:rFonts w:ascii="Arial" w:hAnsi="Arial"/>
          <w:b/>
          <w:sz w:val="24"/>
        </w:rPr>
        <w:t>ain—</w:t>
      </w:r>
      <w:r w:rsidR="00B426D0">
        <w:rPr>
          <w:rFonts w:ascii="Arial" w:hAnsi="Arial"/>
          <w:b/>
          <w:sz w:val="24"/>
        </w:rPr>
        <w:t>S</w:t>
      </w:r>
      <w:r>
        <w:rPr>
          <w:rFonts w:ascii="Arial" w:hAnsi="Arial"/>
          <w:b/>
          <w:sz w:val="24"/>
        </w:rPr>
        <w:t xml:space="preserve">hareholders’ </w:t>
      </w:r>
      <w:r w:rsidR="00B426D0">
        <w:rPr>
          <w:rFonts w:ascii="Arial" w:hAnsi="Arial"/>
          <w:b/>
          <w:sz w:val="24"/>
        </w:rPr>
        <w:t>E</w:t>
      </w:r>
      <w:r>
        <w:rPr>
          <w:rFonts w:ascii="Arial" w:hAnsi="Arial"/>
          <w:b/>
          <w:sz w:val="24"/>
        </w:rPr>
        <w:t>quity</w:t>
      </w:r>
      <w:r>
        <w:rPr>
          <w:rFonts w:ascii="Arial" w:hAnsi="Arial"/>
          <w:b/>
          <w:sz w:val="24"/>
        </w:rPr>
        <w:tab/>
      </w:r>
      <w:r w:rsidR="00853E79">
        <w:rPr>
          <w:rFonts w:ascii="Arial" w:hAnsi="Arial"/>
          <w:b/>
          <w:sz w:val="24"/>
        </w:rPr>
        <w:t>3,700</w:t>
      </w:r>
    </w:p>
    <w:p w:rsidR="00F86888" w:rsidRDefault="00F86888" w:rsidP="0050749A">
      <w:pPr>
        <w:tabs>
          <w:tab w:val="left" w:pos="810"/>
          <w:tab w:val="left" w:pos="1170"/>
          <w:tab w:val="decimal"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Fair </w:t>
      </w:r>
      <w:r w:rsidR="00B426D0">
        <w:rPr>
          <w:rFonts w:ascii="Arial" w:hAnsi="Arial"/>
          <w:b/>
          <w:sz w:val="24"/>
        </w:rPr>
        <w:t>V</w:t>
      </w:r>
      <w:r>
        <w:rPr>
          <w:rFonts w:ascii="Arial" w:hAnsi="Arial"/>
          <w:b/>
          <w:sz w:val="24"/>
        </w:rPr>
        <w:t xml:space="preserve">alue </w:t>
      </w:r>
      <w:r w:rsidR="00B426D0">
        <w:rPr>
          <w:rFonts w:ascii="Arial" w:hAnsi="Arial"/>
          <w:b/>
          <w:sz w:val="24"/>
        </w:rPr>
        <w:t>A</w:t>
      </w:r>
      <w:r>
        <w:rPr>
          <w:rFonts w:ascii="Arial" w:hAnsi="Arial"/>
          <w:b/>
          <w:sz w:val="24"/>
        </w:rPr>
        <w:t>djustment (</w:t>
      </w:r>
      <w:r w:rsidR="00B426D0">
        <w:rPr>
          <w:rFonts w:ascii="Arial" w:hAnsi="Arial"/>
          <w:b/>
          <w:sz w:val="24"/>
        </w:rPr>
        <w:t>A</w:t>
      </w:r>
      <w:r>
        <w:rPr>
          <w:rFonts w:ascii="Arial" w:hAnsi="Arial"/>
          <w:b/>
          <w:sz w:val="24"/>
        </w:rPr>
        <w:t>vailable-for-</w:t>
      </w:r>
      <w:r w:rsidR="00B426D0">
        <w:rPr>
          <w:rFonts w:ascii="Arial" w:hAnsi="Arial"/>
          <w:b/>
          <w:sz w:val="24"/>
        </w:rPr>
        <w:t>S</w:t>
      </w:r>
      <w:r>
        <w:rPr>
          <w:rFonts w:ascii="Arial" w:hAnsi="Arial"/>
          <w:b/>
          <w:sz w:val="24"/>
        </w:rPr>
        <w:t xml:space="preserve">ale </w:t>
      </w:r>
      <w:r w:rsidR="00B426D0">
        <w:rPr>
          <w:rFonts w:ascii="Arial" w:hAnsi="Arial"/>
          <w:b/>
          <w:sz w:val="24"/>
        </w:rPr>
        <w:t>S</w:t>
      </w:r>
      <w:r>
        <w:rPr>
          <w:rFonts w:ascii="Arial" w:hAnsi="Arial"/>
          <w:b/>
          <w:sz w:val="24"/>
        </w:rPr>
        <w:t>ecurities)</w:t>
      </w:r>
      <w:r>
        <w:rPr>
          <w:rFonts w:ascii="Arial" w:hAnsi="Arial"/>
          <w:b/>
          <w:sz w:val="24"/>
        </w:rPr>
        <w:tab/>
      </w:r>
      <w:r>
        <w:rPr>
          <w:rFonts w:ascii="Arial" w:hAnsi="Arial"/>
          <w:b/>
          <w:sz w:val="24"/>
        </w:rPr>
        <w:tab/>
      </w:r>
      <w:r w:rsidR="00853E79">
        <w:rPr>
          <w:rFonts w:ascii="Arial" w:hAnsi="Arial"/>
          <w:b/>
          <w:sz w:val="24"/>
        </w:rPr>
        <w:t>3,700</w:t>
      </w:r>
    </w:p>
    <w:p w:rsidR="00523D8D" w:rsidRDefault="00523D8D"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r>
        <w:rPr>
          <w:rFonts w:ascii="Arial" w:hAnsi="Arial"/>
          <w:b/>
          <w:sz w:val="24"/>
        </w:rPr>
        <w:tab/>
      </w:r>
      <w:r w:rsidR="00E970AE">
        <w:rPr>
          <w:rFonts w:ascii="Arial" w:hAnsi="Arial"/>
          <w:b/>
          <w:sz w:val="24"/>
        </w:rPr>
        <w:t>To eliminate AF</w:t>
      </w:r>
      <w:r w:rsidR="003B781C">
        <w:rPr>
          <w:rFonts w:ascii="Arial" w:hAnsi="Arial"/>
          <w:b/>
          <w:sz w:val="24"/>
        </w:rPr>
        <w:t xml:space="preserve">S fair value adjustment account balances for the investment in Bellevue </w:t>
      </w:r>
      <w:r>
        <w:rPr>
          <w:rFonts w:ascii="Arial" w:hAnsi="Arial"/>
          <w:b/>
          <w:sz w:val="24"/>
        </w:rPr>
        <w:t xml:space="preserve">(15% </w:t>
      </w:r>
      <w:r w:rsidRPr="003B781C">
        <w:rPr>
          <w:rFonts w:ascii="Arial" w:hAnsi="Arial"/>
          <w:b/>
          <w:sz w:val="24"/>
        </w:rPr>
        <w:t>×</w:t>
      </w:r>
      <w:r>
        <w:rPr>
          <w:rFonts w:ascii="Arial" w:hAnsi="Arial"/>
          <w:b/>
          <w:sz w:val="24"/>
        </w:rPr>
        <w:t xml:space="preserve"> $438,000 = $65,700 less $62,000 = $3,700)</w:t>
      </w:r>
      <w:r w:rsidR="00E970AE">
        <w:rPr>
          <w:rFonts w:ascii="Arial" w:hAnsi="Arial"/>
          <w:b/>
          <w:sz w:val="24"/>
        </w:rPr>
        <w:t xml:space="preserve"> </w:t>
      </w:r>
    </w:p>
    <w:p w:rsidR="003B781C" w:rsidRDefault="003B781C" w:rsidP="0050749A">
      <w:pPr>
        <w:tabs>
          <w:tab w:val="left" w:pos="810"/>
          <w:tab w:val="left" w:pos="1170"/>
          <w:tab w:val="decimal" w:pos="7920"/>
          <w:tab w:val="decimal" w:pos="9180"/>
        </w:tabs>
        <w:spacing w:after="60"/>
        <w:jc w:val="both"/>
        <w:rPr>
          <w:rFonts w:ascii="Arial" w:hAnsi="Arial"/>
          <w:b/>
          <w:sz w:val="24"/>
        </w:rPr>
      </w:pPr>
    </w:p>
    <w:p w:rsidR="00F86888" w:rsidRDefault="00F86888" w:rsidP="0050749A">
      <w:pPr>
        <w:tabs>
          <w:tab w:val="left" w:pos="810"/>
          <w:tab w:val="left" w:pos="1170"/>
          <w:tab w:val="decimal" w:pos="7920"/>
          <w:tab w:val="decimal" w:pos="918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ab/>
      </w:r>
      <w:r w:rsidR="00853E79">
        <w:rPr>
          <w:rFonts w:ascii="Arial" w:hAnsi="Arial"/>
          <w:b/>
          <w:sz w:val="24"/>
        </w:rPr>
        <w:t>5</w:t>
      </w:r>
      <w:r>
        <w:rPr>
          <w:rFonts w:ascii="Arial" w:hAnsi="Arial"/>
          <w:b/>
          <w:sz w:val="24"/>
        </w:rPr>
        <w:t>,500</w:t>
      </w:r>
    </w:p>
    <w:p w:rsidR="00F86888" w:rsidRDefault="00482EBB"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r>
        <w:rPr>
          <w:rFonts w:ascii="Arial" w:hAnsi="Arial"/>
          <w:b/>
          <w:sz w:val="24"/>
        </w:rPr>
        <w:tab/>
      </w:r>
      <w:r>
        <w:rPr>
          <w:rFonts w:ascii="Arial" w:hAnsi="Arial"/>
          <w:b/>
          <w:sz w:val="24"/>
        </w:rPr>
        <w:tab/>
      </w:r>
      <w:r>
        <w:rPr>
          <w:rFonts w:ascii="Arial" w:hAnsi="Arial"/>
          <w:b/>
          <w:sz w:val="24"/>
        </w:rPr>
        <w:tab/>
        <w:t>Retained</w:t>
      </w:r>
      <w:r w:rsidR="00F86888">
        <w:rPr>
          <w:rFonts w:ascii="Arial" w:hAnsi="Arial"/>
          <w:b/>
          <w:sz w:val="24"/>
        </w:rPr>
        <w:t xml:space="preserve"> </w:t>
      </w:r>
      <w:r w:rsidR="009636FF">
        <w:rPr>
          <w:rFonts w:ascii="Arial" w:hAnsi="Arial"/>
          <w:b/>
          <w:sz w:val="24"/>
        </w:rPr>
        <w:t>E</w:t>
      </w:r>
      <w:r w:rsidR="00F86888">
        <w:rPr>
          <w:rFonts w:ascii="Arial" w:hAnsi="Arial"/>
          <w:b/>
          <w:sz w:val="24"/>
        </w:rPr>
        <w:t>arnings</w:t>
      </w:r>
      <w:r w:rsidR="003B781C">
        <w:rPr>
          <w:rFonts w:ascii="Arial" w:hAnsi="Arial"/>
          <w:b/>
          <w:sz w:val="24"/>
        </w:rPr>
        <w:t xml:space="preserve"> (January 1, </w:t>
      </w:r>
      <w:r w:rsidR="00102E20">
        <w:rPr>
          <w:rFonts w:ascii="Arial" w:hAnsi="Arial"/>
          <w:b/>
          <w:sz w:val="24"/>
        </w:rPr>
        <w:t>2015</w:t>
      </w:r>
      <w:r w:rsidR="003B781C">
        <w:rPr>
          <w:rFonts w:ascii="Arial" w:hAnsi="Arial"/>
          <w:b/>
          <w:sz w:val="24"/>
        </w:rPr>
        <w:t>)</w:t>
      </w:r>
      <w:r w:rsidR="00F86888">
        <w:rPr>
          <w:rFonts w:ascii="Arial" w:hAnsi="Arial"/>
          <w:b/>
          <w:sz w:val="24"/>
        </w:rPr>
        <w:tab/>
      </w:r>
      <w:r w:rsidR="00F86888">
        <w:rPr>
          <w:rFonts w:ascii="Arial" w:hAnsi="Arial"/>
          <w:b/>
          <w:sz w:val="24"/>
        </w:rPr>
        <w:tab/>
      </w:r>
      <w:r w:rsidR="00853E79">
        <w:rPr>
          <w:rFonts w:ascii="Arial" w:hAnsi="Arial"/>
          <w:b/>
          <w:sz w:val="24"/>
        </w:rPr>
        <w:t>5</w:t>
      </w:r>
      <w:r w:rsidR="00F86888">
        <w:rPr>
          <w:rFonts w:ascii="Arial" w:hAnsi="Arial"/>
          <w:b/>
          <w:sz w:val="24"/>
        </w:rPr>
        <w:t>,500</w:t>
      </w:r>
    </w:p>
    <w:p w:rsidR="002857C7" w:rsidRDefault="00E970AE"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proofErr w:type="gramStart"/>
      <w:r>
        <w:rPr>
          <w:rFonts w:ascii="Arial" w:hAnsi="Arial"/>
          <w:b/>
          <w:sz w:val="24"/>
        </w:rPr>
        <w:t xml:space="preserve">Retrospective adjustment to retained earnings to record </w:t>
      </w:r>
      <w:r w:rsidR="00102E20">
        <w:rPr>
          <w:rFonts w:ascii="Arial" w:hAnsi="Arial"/>
          <w:b/>
          <w:sz w:val="24"/>
        </w:rPr>
        <w:t>2014</w:t>
      </w:r>
      <w:r>
        <w:rPr>
          <w:rFonts w:ascii="Arial" w:hAnsi="Arial"/>
          <w:b/>
          <w:sz w:val="24"/>
        </w:rPr>
        <w:t xml:space="preserve"> </w:t>
      </w:r>
      <w:r w:rsidR="003B781C">
        <w:rPr>
          <w:rFonts w:ascii="Arial" w:hAnsi="Arial"/>
          <w:b/>
          <w:sz w:val="24"/>
        </w:rPr>
        <w:t xml:space="preserve">equity </w:t>
      </w:r>
      <w:r>
        <w:rPr>
          <w:rFonts w:ascii="Arial" w:hAnsi="Arial"/>
          <w:b/>
          <w:sz w:val="24"/>
        </w:rPr>
        <w:t xml:space="preserve">method income for 15% investment (15% </w:t>
      </w:r>
      <w:r>
        <w:rPr>
          <w:rFonts w:ascii="Arial" w:hAnsi="Arial" w:cs="Arial"/>
          <w:b/>
          <w:sz w:val="24"/>
        </w:rPr>
        <w:t>×</w:t>
      </w:r>
      <w:r>
        <w:rPr>
          <w:rFonts w:ascii="Arial" w:hAnsi="Arial"/>
          <w:b/>
          <w:sz w:val="24"/>
        </w:rPr>
        <w:t xml:space="preserve"> $80,000 less </w:t>
      </w:r>
      <w:r w:rsidR="003B781C">
        <w:rPr>
          <w:rFonts w:ascii="Arial" w:hAnsi="Arial"/>
          <w:b/>
          <w:sz w:val="24"/>
        </w:rPr>
        <w:t xml:space="preserve">$2,000 excess amortization less </w:t>
      </w:r>
      <w:r>
        <w:rPr>
          <w:rFonts w:ascii="Arial" w:hAnsi="Arial"/>
          <w:b/>
          <w:sz w:val="24"/>
        </w:rPr>
        <w:t xml:space="preserve">$4,500 dividend income recognized in </w:t>
      </w:r>
      <w:r w:rsidR="00102E20">
        <w:rPr>
          <w:rFonts w:ascii="Arial" w:hAnsi="Arial"/>
          <w:b/>
          <w:sz w:val="24"/>
        </w:rPr>
        <w:t>2014</w:t>
      </w:r>
      <w:r>
        <w:rPr>
          <w:rFonts w:ascii="Arial" w:hAnsi="Arial"/>
          <w:b/>
          <w:sz w:val="24"/>
        </w:rPr>
        <w:t>)</w:t>
      </w:r>
      <w:r w:rsidR="00126DF0">
        <w:rPr>
          <w:rFonts w:ascii="Arial" w:hAnsi="Arial"/>
          <w:b/>
          <w:sz w:val="24"/>
        </w:rPr>
        <w:t>.</w:t>
      </w:r>
      <w:proofErr w:type="gramEnd"/>
      <w:r w:rsidR="00126DF0">
        <w:rPr>
          <w:rFonts w:ascii="Arial" w:hAnsi="Arial"/>
          <w:b/>
          <w:sz w:val="24"/>
        </w:rPr>
        <w:t xml:space="preserve">  [Alternative: Equity method balance of investment $67,500 less cost $62,000 = $5,500.]</w:t>
      </w:r>
    </w:p>
    <w:p w:rsidR="00E970AE" w:rsidRDefault="00E970AE"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p>
    <w:p w:rsidR="002857C7" w:rsidRDefault="002857C7" w:rsidP="002857C7">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 xml:space="preserve">Part </w:t>
      </w:r>
      <w:r w:rsidR="00E970AE">
        <w:rPr>
          <w:i/>
        </w:rPr>
        <w:t>b</w:t>
      </w:r>
    </w:p>
    <w:p w:rsidR="00E970AE" w:rsidRPr="00E970AE" w:rsidRDefault="00E970AE" w:rsidP="00E970AE"/>
    <w:p w:rsidR="00126DF0" w:rsidRDefault="00E970AE" w:rsidP="00E970AE">
      <w:pPr>
        <w:tabs>
          <w:tab w:val="left" w:pos="540"/>
          <w:tab w:val="left" w:pos="1170"/>
          <w:tab w:val="decimal" w:pos="7920"/>
          <w:tab w:val="decimal" w:pos="9270"/>
        </w:tabs>
        <w:spacing w:after="60"/>
        <w:jc w:val="both"/>
        <w:rPr>
          <w:rFonts w:ascii="Arial" w:hAnsi="Arial"/>
          <w:b/>
          <w:sz w:val="24"/>
          <w:u w:val="double"/>
        </w:rPr>
      </w:pPr>
      <w:r>
        <w:rPr>
          <w:rFonts w:ascii="Arial" w:hAnsi="Arial"/>
          <w:b/>
          <w:sz w:val="24"/>
        </w:rPr>
        <w:tab/>
        <w:t>1.</w:t>
      </w:r>
      <w:r>
        <w:rPr>
          <w:rFonts w:ascii="Arial" w:hAnsi="Arial"/>
          <w:b/>
          <w:sz w:val="24"/>
        </w:rPr>
        <w:tab/>
      </w:r>
      <w:r w:rsidR="00126DF0">
        <w:rPr>
          <w:rFonts w:ascii="Arial" w:hAnsi="Arial"/>
          <w:b/>
          <w:sz w:val="24"/>
        </w:rPr>
        <w:t xml:space="preserve">Investment in Bellevue (25% </w:t>
      </w:r>
      <w:r w:rsidR="00126DF0">
        <w:rPr>
          <w:rFonts w:ascii="Arial" w:hAnsi="Arial" w:cs="Arial"/>
          <w:b/>
          <w:sz w:val="24"/>
        </w:rPr>
        <w:t>×</w:t>
      </w:r>
      <w:r w:rsidR="00126DF0">
        <w:rPr>
          <w:rFonts w:ascii="Arial" w:hAnsi="Arial"/>
          <w:b/>
          <w:sz w:val="24"/>
        </w:rPr>
        <w:t xml:space="preserve"> 468,000)</w:t>
      </w:r>
      <w:r w:rsidR="00126DF0">
        <w:rPr>
          <w:rFonts w:ascii="Arial" w:hAnsi="Arial"/>
          <w:b/>
          <w:sz w:val="24"/>
        </w:rPr>
        <w:tab/>
      </w:r>
      <w:r w:rsidR="00126DF0" w:rsidRPr="000A7AAC">
        <w:rPr>
          <w:rFonts w:ascii="Arial" w:hAnsi="Arial"/>
          <w:b/>
          <w:sz w:val="24"/>
          <w:u w:val="double"/>
        </w:rPr>
        <w:t>$</w:t>
      </w:r>
      <w:r w:rsidR="00126DF0" w:rsidRPr="00E970AE">
        <w:rPr>
          <w:rFonts w:ascii="Arial" w:hAnsi="Arial"/>
          <w:b/>
          <w:sz w:val="24"/>
          <w:u w:val="double"/>
        </w:rPr>
        <w:t>117,000</w:t>
      </w:r>
    </w:p>
    <w:p w:rsidR="00126DF0" w:rsidRDefault="00126DF0" w:rsidP="00E970AE">
      <w:pPr>
        <w:tabs>
          <w:tab w:val="left" w:pos="540"/>
          <w:tab w:val="left" w:pos="1170"/>
          <w:tab w:val="decimal" w:pos="7920"/>
          <w:tab w:val="decimal" w:pos="9270"/>
        </w:tabs>
        <w:spacing w:after="60"/>
        <w:jc w:val="both"/>
        <w:rPr>
          <w:rFonts w:ascii="Arial" w:hAnsi="Arial"/>
          <w:b/>
          <w:sz w:val="24"/>
          <w:u w:val="double"/>
        </w:rPr>
      </w:pPr>
    </w:p>
    <w:p w:rsidR="00F757C2" w:rsidRPr="007C67B4" w:rsidRDefault="00126DF0" w:rsidP="00E970AE">
      <w:pPr>
        <w:tabs>
          <w:tab w:val="left" w:pos="540"/>
          <w:tab w:val="left" w:pos="1170"/>
          <w:tab w:val="decimal" w:pos="7920"/>
          <w:tab w:val="decimal" w:pos="9270"/>
        </w:tabs>
        <w:spacing w:after="60"/>
        <w:jc w:val="both"/>
        <w:rPr>
          <w:rFonts w:ascii="Arial" w:hAnsi="Arial"/>
          <w:b/>
          <w:sz w:val="24"/>
        </w:rPr>
      </w:pPr>
      <w:r w:rsidRPr="007C67B4">
        <w:rPr>
          <w:rFonts w:ascii="Arial" w:hAnsi="Arial"/>
          <w:b/>
          <w:sz w:val="24"/>
        </w:rPr>
        <w:tab/>
        <w:t>2.</w:t>
      </w:r>
      <w:r w:rsidRPr="007C67B4">
        <w:rPr>
          <w:rFonts w:ascii="Arial" w:hAnsi="Arial"/>
          <w:b/>
          <w:sz w:val="24"/>
        </w:rPr>
        <w:tab/>
      </w:r>
      <w:r w:rsidR="00E970AE" w:rsidRPr="007C67B4">
        <w:rPr>
          <w:rFonts w:ascii="Arial" w:hAnsi="Arial"/>
          <w:b/>
          <w:sz w:val="24"/>
        </w:rPr>
        <w:t xml:space="preserve">Dividend income (25% </w:t>
      </w:r>
      <w:r w:rsidR="00E970AE" w:rsidRPr="007C67B4">
        <w:rPr>
          <w:rFonts w:ascii="Arial" w:hAnsi="Arial" w:cs="Arial"/>
          <w:b/>
          <w:sz w:val="24"/>
        </w:rPr>
        <w:t>×</w:t>
      </w:r>
      <w:r w:rsidR="00E970AE" w:rsidRPr="007C67B4">
        <w:rPr>
          <w:rFonts w:ascii="Arial" w:hAnsi="Arial"/>
          <w:b/>
          <w:sz w:val="24"/>
        </w:rPr>
        <w:t xml:space="preserve"> 40,000) </w:t>
      </w:r>
      <w:r w:rsidR="00E970AE" w:rsidRPr="007C67B4">
        <w:rPr>
          <w:rFonts w:ascii="Arial" w:hAnsi="Arial"/>
          <w:b/>
          <w:sz w:val="24"/>
        </w:rPr>
        <w:tab/>
        <w:t>$10,000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Increase in fair value</w:t>
      </w:r>
      <w:r w:rsidR="003B781C">
        <w:rPr>
          <w:rFonts w:ascii="Arial" w:hAnsi="Arial"/>
          <w:b/>
          <w:sz w:val="24"/>
        </w:rPr>
        <w:t xml:space="preserve"> (25% </w:t>
      </w:r>
      <w:r w:rsidR="003B781C">
        <w:rPr>
          <w:rFonts w:ascii="Arial" w:hAnsi="Arial" w:cs="Arial"/>
          <w:b/>
          <w:sz w:val="24"/>
        </w:rPr>
        <w:t>×</w:t>
      </w:r>
      <w:r w:rsidR="003B781C">
        <w:rPr>
          <w:rFonts w:ascii="Arial" w:hAnsi="Arial"/>
          <w:b/>
          <w:sz w:val="24"/>
        </w:rPr>
        <w:t xml:space="preserve"> </w:t>
      </w:r>
      <w:r w:rsidR="00126DF0">
        <w:rPr>
          <w:rFonts w:ascii="Arial" w:hAnsi="Arial"/>
          <w:b/>
          <w:sz w:val="24"/>
        </w:rPr>
        <w:t>[$468,000 - $438,000]</w:t>
      </w:r>
      <w:r w:rsidR="003B781C">
        <w:rPr>
          <w:rFonts w:ascii="Arial" w:hAnsi="Arial"/>
          <w:b/>
          <w:sz w:val="24"/>
        </w:rPr>
        <w:t>)</w:t>
      </w:r>
      <w:r>
        <w:rPr>
          <w:rFonts w:ascii="Arial" w:hAnsi="Arial"/>
          <w:b/>
          <w:sz w:val="24"/>
        </w:rPr>
        <w:tab/>
      </w:r>
      <w:r w:rsidRPr="00E970AE">
        <w:rPr>
          <w:rFonts w:ascii="Arial" w:hAnsi="Arial"/>
          <w:b/>
          <w:sz w:val="24"/>
          <w:u w:val="single"/>
        </w:rPr>
        <w:t>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Reported income from Investment in Bellevue</w:t>
      </w:r>
      <w:r>
        <w:rPr>
          <w:rFonts w:ascii="Arial" w:hAnsi="Arial"/>
          <w:b/>
          <w:sz w:val="24"/>
        </w:rPr>
        <w:tab/>
      </w:r>
      <w:r w:rsidR="000A7AAC" w:rsidRPr="000A7AAC">
        <w:rPr>
          <w:rFonts w:ascii="Arial" w:hAnsi="Arial"/>
          <w:b/>
          <w:sz w:val="24"/>
          <w:u w:val="double"/>
        </w:rPr>
        <w:t>$</w:t>
      </w:r>
      <w:r w:rsidRPr="00E970AE">
        <w:rPr>
          <w:rFonts w:ascii="Arial" w:hAnsi="Arial"/>
          <w:b/>
          <w:sz w:val="24"/>
          <w:u w:val="double"/>
        </w:rPr>
        <w:t>17,500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rsidR="00F86888" w:rsidRDefault="00474E42" w:rsidP="003B781C">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0" w:firstLine="0"/>
        <w:rPr>
          <w:rFonts w:ascii="Arial" w:hAnsi="Arial"/>
          <w:b/>
          <w:sz w:val="24"/>
        </w:rPr>
      </w:pPr>
      <w:r>
        <w:rPr>
          <w:rFonts w:ascii="Arial" w:hAnsi="Arial"/>
          <w:b/>
          <w:sz w:val="24"/>
        </w:rPr>
        <w:t>27.</w:t>
      </w:r>
      <w:r w:rsidR="00F86888">
        <w:rPr>
          <w:rFonts w:ascii="Arial" w:hAnsi="Arial"/>
          <w:b/>
          <w:sz w:val="24"/>
        </w:rPr>
        <w:t xml:space="preserve"> </w:t>
      </w:r>
      <w:r w:rsidR="00F86888">
        <w:rPr>
          <w:rFonts w:ascii="Arial" w:hAnsi="Arial"/>
          <w:b/>
          <w:sz w:val="24"/>
        </w:rPr>
        <w:tab/>
        <w:t xml:space="preserve">(30 minutes) (Conversion to equity method, sale of investment, and unrealized </w:t>
      </w:r>
      <w:r w:rsidR="00126DF0">
        <w:rPr>
          <w:rFonts w:ascii="Arial" w:hAnsi="Arial"/>
          <w:b/>
          <w:sz w:val="24"/>
        </w:rPr>
        <w:t>gross profit</w:t>
      </w:r>
      <w:r w:rsidR="00F86888">
        <w:rPr>
          <w:rFonts w:ascii="Arial" w:hAnsi="Arial"/>
          <w:b/>
          <w:sz w:val="24"/>
        </w:rPr>
        <w:t>)</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amortization—first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Net book value ($800,000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80,000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$12,000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w:t>
      </w:r>
      <w:r w:rsidR="009636FF">
        <w:rPr>
          <w:rFonts w:ascii="Arial" w:hAnsi="Arial"/>
          <w:b/>
          <w:sz w:val="24"/>
        </w:rPr>
        <w:t>C</w:t>
      </w:r>
      <w:r>
        <w:rPr>
          <w:rFonts w:ascii="Arial" w:hAnsi="Arial"/>
          <w:b/>
          <w:sz w:val="24"/>
        </w:rPr>
        <w:t>opyright</w:t>
      </w:r>
      <w:r>
        <w:rPr>
          <w:rFonts w:ascii="Arial" w:hAnsi="Arial"/>
          <w:b/>
          <w:sz w:val="24"/>
        </w:rPr>
        <w:tab/>
      </w:r>
      <w:r>
        <w:rPr>
          <w:rFonts w:ascii="Arial" w:hAnsi="Arial"/>
          <w:b/>
          <w:sz w:val="24"/>
        </w:rPr>
        <w:tab/>
      </w:r>
      <w:r w:rsidR="00EA1A8E">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00F663B5" w:rsidRPr="00F663B5">
        <w:rPr>
          <w:rFonts w:ascii="Arial" w:hAnsi="Arial"/>
          <w:b/>
          <w:sz w:val="24"/>
          <w:u w:val="single"/>
        </w:rPr>
        <w:t xml:space="preserve"> </w:t>
      </w:r>
      <w:proofErr w:type="spellStart"/>
      <w:r w:rsidR="00F663B5" w:rsidRPr="00F663B5">
        <w:rPr>
          <w:rFonts w:ascii="Arial" w:hAnsi="Arial"/>
          <w:b/>
          <w:sz w:val="24"/>
          <w:u w:val="single"/>
        </w:rPr>
        <w:t>y</w:t>
      </w:r>
      <w:r>
        <w:rPr>
          <w:rFonts w:ascii="Arial" w:hAnsi="Arial"/>
          <w:b/>
          <w:sz w:val="24"/>
          <w:u w:val="single"/>
        </w:rPr>
        <w:t>rs</w:t>
      </w:r>
      <w:proofErr w:type="spellEnd"/>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 xml:space="preserve">Annual </w:t>
      </w:r>
      <w:r w:rsidR="009636F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750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3B781C"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t>27.</w:t>
      </w:r>
      <w:r w:rsidR="00F86888">
        <w:rPr>
          <w:rFonts w:ascii="Arial" w:hAnsi="Arial"/>
          <w:b/>
          <w:sz w:val="24"/>
        </w:rPr>
        <w:tab/>
        <w:t xml:space="preserve">Part a </w:t>
      </w:r>
      <w:r w:rsidR="00F86888">
        <w:rPr>
          <w:rFonts w:ascii="Arial" w:hAnsi="Arial"/>
          <w:b/>
          <w:i/>
          <w:sz w:val="24"/>
        </w:rPr>
        <w:t>(continued)</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amortization—second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20 percent interest</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Net book value ($800,000 is increased by $180,000</w:t>
      </w:r>
    </w:p>
    <w:p w:rsidR="009B4D71" w:rsidRDefault="00F86888"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income</w:t>
      </w:r>
      <w:proofErr w:type="gramEnd"/>
      <w:r>
        <w:rPr>
          <w:rFonts w:ascii="Arial" w:hAnsi="Arial"/>
          <w:b/>
          <w:sz w:val="24"/>
        </w:rPr>
        <w:t xml:space="preserve"> but decreased by $80,000 in dividend</w:t>
      </w:r>
      <w:r w:rsidR="009B4D71">
        <w:rPr>
          <w:rFonts w:ascii="Arial" w:hAnsi="Arial"/>
          <w:b/>
          <w:sz w:val="24"/>
        </w:rPr>
        <w:t>s</w:t>
      </w:r>
      <w:r>
        <w:rPr>
          <w:rFonts w:ascii="Arial" w:hAnsi="Arial"/>
          <w:b/>
          <w:sz w:val="24"/>
        </w:rPr>
        <w:t>)</w:t>
      </w:r>
      <w:r w:rsidR="00FB00BB">
        <w:rPr>
          <w:rFonts w:ascii="Arial" w:hAnsi="Arial"/>
          <w:b/>
          <w:sz w:val="24"/>
        </w:rPr>
        <w:t xml:space="preserve"> </w:t>
      </w:r>
    </w:p>
    <w:p w:rsidR="00F86888" w:rsidRDefault="009B4D71"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($900,000 </w:t>
      </w:r>
      <w:r w:rsidR="00BA208F">
        <w:rPr>
          <w:rFonts w:ascii="Arial" w:hAnsi="Arial" w:cs="Arial"/>
          <w:b/>
          <w:sz w:val="24"/>
        </w:rPr>
        <w:t>×</w:t>
      </w:r>
      <w:r w:rsidR="00F86888">
        <w:rPr>
          <w:rFonts w:ascii="Arial" w:hAnsi="Arial"/>
          <w:b/>
          <w:sz w:val="24"/>
        </w:rPr>
        <w:t xml:space="preserve"> 20%) </w:t>
      </w:r>
      <w:r w:rsidR="00F86888">
        <w:rPr>
          <w:rFonts w:ascii="Arial" w:hAnsi="Arial"/>
          <w:b/>
          <w:sz w:val="24"/>
        </w:rPr>
        <w:tab/>
      </w:r>
      <w:r w:rsidR="00F86888">
        <w:rPr>
          <w:rFonts w:ascii="Arial" w:hAnsi="Arial"/>
          <w:b/>
          <w:sz w:val="24"/>
        </w:rPr>
        <w:tab/>
      </w:r>
      <w:r w:rsidR="00F663B5" w:rsidRPr="00F663B5">
        <w:rPr>
          <w:rFonts w:ascii="Arial" w:hAnsi="Arial"/>
          <w:b/>
          <w:sz w:val="24"/>
        </w:rPr>
        <w:t>(</w:t>
      </w:r>
      <w:r w:rsidR="00F86888">
        <w:rPr>
          <w:rFonts w:ascii="Arial" w:hAnsi="Arial"/>
          <w:b/>
          <w:sz w:val="24"/>
          <w:u w:val="single"/>
        </w:rPr>
        <w:t>180,000</w:t>
      </w:r>
      <w:r w:rsidR="00F86888">
        <w:rPr>
          <w:rFonts w:ascii="Arial" w:hAnsi="Arial"/>
          <w:b/>
          <w:sz w:val="24"/>
        </w:rPr>
        <w:t>)</w:t>
      </w:r>
      <w:r w:rsidR="00F86888">
        <w:rPr>
          <w:rFonts w:ascii="Arial" w:hAnsi="Arial"/>
          <w:b/>
          <w:sz w:val="24"/>
        </w:rPr>
        <w:tab/>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$30,000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copyright</w:t>
      </w:r>
      <w:r>
        <w:rPr>
          <w:rFonts w:ascii="Arial" w:hAnsi="Arial"/>
          <w:b/>
          <w:sz w:val="24"/>
        </w:rPr>
        <w:tab/>
      </w:r>
      <w:r>
        <w:rPr>
          <w:rFonts w:ascii="Arial" w:hAnsi="Arial"/>
          <w:b/>
          <w:sz w:val="24"/>
        </w:rPr>
        <w:tab/>
      </w:r>
      <w:r w:rsidRPr="00202968">
        <w:rPr>
          <w:rFonts w:ascii="Arial" w:hAnsi="Arial"/>
          <w:b/>
          <w:sz w:val="24"/>
        </w:rPr>
        <w:sym w:font="Symbol" w:char="F0B8"/>
      </w:r>
      <w:r w:rsidRPr="00F663B5">
        <w:rPr>
          <w:rFonts w:ascii="Arial" w:hAnsi="Arial"/>
          <w:b/>
          <w:sz w:val="24"/>
        </w:rPr>
        <w:t xml:space="preserve"> </w:t>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000"/>
        </w:tabs>
        <w:spacing w:before="0" w:after="60"/>
        <w:ind w:left="810" w:hanging="810"/>
        <w:rPr>
          <w:rFonts w:ascii="Arial" w:hAnsi="Arial"/>
          <w:b/>
          <w:sz w:val="24"/>
        </w:rPr>
      </w:pP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2,000</w:t>
      </w:r>
      <w:proofErr w:type="gramEnd"/>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u w:val="single"/>
        </w:rPr>
      </w:pPr>
    </w:p>
    <w:p w:rsidR="00F86888" w:rsidRDefault="00F86888" w:rsidP="00C36B7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Equity income—</w:t>
      </w:r>
      <w:r w:rsidR="00102E20">
        <w:rPr>
          <w:rFonts w:ascii="Arial" w:hAnsi="Arial"/>
          <w:b/>
          <w:sz w:val="24"/>
        </w:rPr>
        <w:t>2013</w:t>
      </w:r>
      <w:r>
        <w:rPr>
          <w:rFonts w:ascii="Arial" w:hAnsi="Arial"/>
          <w:b/>
          <w:sz w:val="24"/>
        </w:rPr>
        <w:t xml:space="preserve"> (</w:t>
      </w:r>
      <w:r w:rsidR="00C36B79">
        <w:rPr>
          <w:rFonts w:ascii="Arial" w:hAnsi="Arial"/>
          <w:b/>
          <w:sz w:val="24"/>
        </w:rPr>
        <w:t>a</w:t>
      </w:r>
      <w:r>
        <w:rPr>
          <w:rFonts w:ascii="Arial" w:hAnsi="Arial"/>
          <w:b/>
          <w:sz w:val="24"/>
        </w:rPr>
        <w:t>fter conversion to establish</w:t>
      </w:r>
      <w:r w:rsidR="00C36B79">
        <w:rPr>
          <w:rFonts w:ascii="Arial" w:hAnsi="Arial"/>
          <w:b/>
          <w:sz w:val="24"/>
        </w:rPr>
        <w:t xml:space="preserve"> </w:t>
      </w:r>
      <w:r>
        <w:rPr>
          <w:rFonts w:ascii="Arial" w:hAnsi="Arial"/>
          <w:b/>
          <w:sz w:val="24"/>
        </w:rPr>
        <w:t>comparability)</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$18,000</w:t>
      </w:r>
    </w:p>
    <w:p w:rsidR="00F86888" w:rsidRDefault="00F86888" w:rsidP="00F55EF0">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102E20">
        <w:rPr>
          <w:rFonts w:ascii="Arial" w:hAnsi="Arial"/>
          <w:b/>
          <w:sz w:val="24"/>
        </w:rPr>
        <w:t>2013</w:t>
      </w:r>
      <w:r>
        <w:rPr>
          <w:rFonts w:ascii="Arial" w:hAnsi="Arial"/>
          <w:b/>
          <w:sz w:val="24"/>
        </w:rPr>
        <w:t xml:space="preserve"> amortization on first purchase (above)</w:t>
      </w:r>
      <w:r>
        <w:rPr>
          <w:rFonts w:ascii="Arial" w:hAnsi="Arial"/>
          <w:b/>
          <w:sz w:val="24"/>
        </w:rPr>
        <w:tab/>
      </w:r>
      <w:r>
        <w:rPr>
          <w:rFonts w:ascii="Arial" w:hAnsi="Arial"/>
          <w:b/>
          <w:sz w:val="24"/>
        </w:rPr>
        <w:tab/>
      </w:r>
      <w:r w:rsidR="0044297E">
        <w:rPr>
          <w:rFonts w:ascii="Arial" w:hAnsi="Arial"/>
          <w:b/>
          <w:sz w:val="24"/>
          <w:u w:val="single"/>
        </w:rPr>
        <w:t xml:space="preserve">  </w:t>
      </w:r>
      <w:r w:rsidR="0044297E">
        <w:rPr>
          <w:rFonts w:ascii="Arial" w:hAnsi="Arial"/>
          <w:b/>
          <w:sz w:val="24"/>
          <w:u w:val="single"/>
        </w:rPr>
        <w:tab/>
      </w:r>
      <w:r w:rsidRP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750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102E20">
        <w:rPr>
          <w:rFonts w:ascii="Arial" w:hAnsi="Arial"/>
          <w:b/>
          <w:sz w:val="24"/>
        </w:rPr>
        <w:t>2013</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17,250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($210,000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$63,000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44297E">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second purchase (above)</w:t>
      </w:r>
      <w:r>
        <w:rPr>
          <w:rFonts w:ascii="Arial" w:hAnsi="Arial"/>
          <w:b/>
          <w:sz w:val="24"/>
        </w:rPr>
        <w:tab/>
      </w:r>
      <w:r>
        <w:rPr>
          <w:rFonts w:ascii="Arial" w:hAnsi="Arial"/>
          <w:b/>
          <w:sz w:val="24"/>
        </w:rPr>
        <w:tab/>
      </w:r>
      <w:r w:rsidR="00F55EF0" w:rsidRPr="00F55EF0">
        <w:rPr>
          <w:rFonts w:ascii="Arial" w:hAnsi="Arial"/>
          <w:b/>
          <w:sz w:val="24"/>
          <w:u w:val="single"/>
        </w:rPr>
        <w:tab/>
      </w:r>
      <w:r w:rsidR="0044297E">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2,000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60,250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102E20">
        <w:rPr>
          <w:rFonts w:ascii="Arial" w:hAnsi="Arial"/>
          <w:b/>
          <w:sz w:val="24"/>
        </w:rPr>
        <w:t>2013</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equity income (above)</w:t>
      </w:r>
      <w:r>
        <w:rPr>
          <w:rFonts w:ascii="Arial" w:hAnsi="Arial"/>
          <w:b/>
          <w:sz w:val="24"/>
        </w:rPr>
        <w:tab/>
      </w:r>
      <w:r>
        <w:rPr>
          <w:rFonts w:ascii="Arial" w:hAnsi="Arial"/>
          <w:b/>
          <w:sz w:val="24"/>
        </w:rPr>
        <w:tab/>
        <w:t>17,250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dividends ($80,000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 January 1, </w:t>
      </w:r>
      <w:r w:rsidR="00102E20">
        <w:rPr>
          <w:rFonts w:ascii="Arial" w:hAnsi="Arial"/>
          <w:b/>
          <w:sz w:val="24"/>
        </w:rPr>
        <w:t>2014</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equity income (above)</w:t>
      </w:r>
      <w:r>
        <w:rPr>
          <w:rFonts w:ascii="Arial" w:hAnsi="Arial"/>
          <w:b/>
          <w:sz w:val="24"/>
        </w:rPr>
        <w:tab/>
      </w:r>
      <w:r>
        <w:rPr>
          <w:rFonts w:ascii="Arial" w:hAnsi="Arial"/>
          <w:b/>
          <w:sz w:val="24"/>
        </w:rPr>
        <w:tab/>
        <w:t>60,250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F55EF0">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00F55EF0" w:rsidRPr="00F55EF0">
        <w:rPr>
          <w:rFonts w:ascii="Arial" w:hAnsi="Arial"/>
          <w:b/>
          <w:sz w:val="24"/>
          <w:u w:val="single"/>
        </w:rPr>
        <w:tab/>
      </w:r>
      <w:r w:rsidR="00F663B5" w:rsidRPr="00F55EF0">
        <w:rPr>
          <w:rFonts w:ascii="Arial" w:hAnsi="Arial"/>
          <w:b/>
          <w:sz w:val="24"/>
          <w:u w:val="single"/>
        </w:rPr>
        <w:t>(</w:t>
      </w:r>
      <w:r>
        <w:rPr>
          <w:rFonts w:ascii="Arial" w:hAnsi="Arial"/>
          <w:b/>
          <w:sz w:val="24"/>
          <w:u w:val="single"/>
        </w:rPr>
        <w:t>30,000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r>
        <w:rPr>
          <w:rFonts w:ascii="Arial" w:hAnsi="Arial"/>
          <w:b/>
          <w:sz w:val="24"/>
        </w:rPr>
        <w:t>—12/31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377,750</w:t>
      </w:r>
      <w:r>
        <w:rPr>
          <w:rFonts w:ascii="Arial" w:hAnsi="Arial"/>
          <w:b/>
          <w:sz w:val="24"/>
        </w:rPr>
        <w:tab/>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t>27.</w:t>
      </w:r>
      <w:r>
        <w:rPr>
          <w:rFonts w:ascii="Arial" w:hAnsi="Arial"/>
          <w:b/>
          <w:sz w:val="24"/>
        </w:rPr>
        <w:tab/>
        <w:t xml:space="preserve">Part b </w:t>
      </w:r>
      <w:r>
        <w:rPr>
          <w:rFonts w:ascii="Arial" w:hAnsi="Arial"/>
          <w:b/>
          <w:i/>
          <w:sz w:val="24"/>
        </w:rPr>
        <w:t>(continued)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Gain on sale of 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5A585F">
        <w:rPr>
          <w:rFonts w:ascii="Arial" w:hAnsi="Arial"/>
          <w:b/>
          <w:sz w:val="24"/>
        </w:rPr>
        <w:t>/16</w:t>
      </w:r>
      <w:r>
        <w:rPr>
          <w:rFonts w:ascii="Arial" w:hAnsi="Arial"/>
          <w:b/>
          <w:sz w:val="24"/>
        </w:rPr>
        <w:t xml:space="preserve"> (above)</w:t>
      </w:r>
      <w:r>
        <w:rPr>
          <w:rFonts w:ascii="Arial" w:hAnsi="Arial"/>
          <w:b/>
          <w:sz w:val="24"/>
        </w:rPr>
        <w:tab/>
      </w:r>
      <w:r>
        <w:rPr>
          <w:rFonts w:ascii="Arial" w:hAnsi="Arial"/>
          <w:b/>
          <w:sz w:val="24"/>
        </w:rPr>
        <w:tab/>
      </w:r>
      <w:r w:rsidR="00F663B5" w:rsidRPr="002A482F">
        <w:rPr>
          <w:rFonts w:ascii="Arial" w:hAnsi="Arial"/>
          <w:b/>
          <w:sz w:val="24"/>
          <w:u w:val="single"/>
        </w:rPr>
        <w:t>(</w:t>
      </w:r>
      <w:r>
        <w:rPr>
          <w:rFonts w:ascii="Arial" w:hAnsi="Arial"/>
          <w:b/>
          <w:sz w:val="24"/>
          <w:u w:val="single"/>
        </w:rPr>
        <w:t>377,750</w:t>
      </w:r>
      <w:r>
        <w:rPr>
          <w:rFonts w:ascii="Arial" w:hAnsi="Arial"/>
          <w:b/>
          <w:sz w:val="24"/>
        </w:rPr>
        <w:t>)</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2A482F">
        <w:rPr>
          <w:rFonts w:ascii="Arial" w:hAnsi="Arial"/>
          <w:b/>
          <w:sz w:val="24"/>
          <w:u w:val="double"/>
        </w:rPr>
        <w:t xml:space="preserve">  </w:t>
      </w:r>
      <w:r>
        <w:rPr>
          <w:rFonts w:ascii="Arial" w:hAnsi="Arial"/>
          <w:b/>
          <w:sz w:val="24"/>
          <w:u w:val="double"/>
        </w:rPr>
        <w:t>22,250</w:t>
      </w:r>
      <w:proofErr w:type="gramEnd"/>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t>Part c</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2014</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($15,000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$50,000)</w:t>
      </w:r>
      <w:r>
        <w:rPr>
          <w:rFonts w:ascii="Arial" w:hAnsi="Arial"/>
          <w:b/>
          <w:sz w:val="24"/>
        </w:rPr>
        <w:tab/>
      </w:r>
      <w:r>
        <w:rPr>
          <w:rFonts w:ascii="Arial" w:hAnsi="Arial"/>
          <w:b/>
          <w:sz w:val="24"/>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$6,000</w:t>
      </w:r>
    </w:p>
    <w:p w:rsidR="00F86888" w:rsidRDefault="00F86888"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1,800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2015</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2016</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rsidR="00F86888" w:rsidRDefault="00F86888" w:rsidP="002A482F">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($27,000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$60,000)</w:t>
      </w:r>
      <w:r>
        <w:rPr>
          <w:rFonts w:ascii="Arial" w:hAnsi="Arial"/>
          <w:b/>
          <w:sz w:val="24"/>
        </w:rPr>
        <w:tab/>
      </w:r>
      <w:r>
        <w:rPr>
          <w:rFonts w:ascii="Arial" w:hAnsi="Arial"/>
          <w:b/>
          <w:sz w:val="24"/>
        </w:rPr>
        <w:tab/>
      </w:r>
      <w:r w:rsidR="002A482F" w:rsidRPr="002A482F">
        <w:rPr>
          <w:rFonts w:ascii="Arial" w:hAnsi="Arial"/>
          <w:b/>
          <w:sz w:val="24"/>
          <w:u w:val="single"/>
        </w:rPr>
        <w:tab/>
      </w:r>
      <w:r w:rsidR="00BA208F" w:rsidRPr="00053371">
        <w:rPr>
          <w:rFonts w:ascii="Arial" w:hAnsi="Arial" w:cs="Arial"/>
          <w:b/>
          <w:sz w:val="24"/>
          <w:u w:val="single"/>
        </w:rPr>
        <w:t>×</w:t>
      </w:r>
      <w:r w:rsidR="00F663B5" w:rsidRPr="00053371">
        <w:rPr>
          <w:rFonts w:ascii="Arial" w:hAnsi="Arial"/>
          <w:b/>
          <w:sz w:val="24"/>
          <w:u w:val="single"/>
        </w:rPr>
        <w:t xml:space="preserve"> </w:t>
      </w:r>
      <w:r>
        <w:rPr>
          <w:rFonts w:ascii="Arial" w:hAnsi="Arial"/>
          <w:b/>
          <w:sz w:val="24"/>
          <w:u w:val="single"/>
        </w:rPr>
        <w:t>45%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$18,000</w:t>
      </w:r>
    </w:p>
    <w:p w:rsidR="00B56004" w:rsidRDefault="00B56004"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5,400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Equity </w:t>
      </w:r>
      <w:r w:rsidR="00A33522">
        <w:rPr>
          <w:rFonts w:ascii="Arial" w:hAnsi="Arial"/>
          <w:b/>
          <w:sz w:val="24"/>
        </w:rPr>
        <w:t>I</w:t>
      </w:r>
      <w:r>
        <w:rPr>
          <w:rFonts w:ascii="Arial" w:hAnsi="Arial"/>
          <w:b/>
          <w:sz w:val="24"/>
        </w:rPr>
        <w:t>ncome—</w:t>
      </w:r>
      <w:r w:rsidR="00102E20">
        <w:rPr>
          <w:rFonts w:ascii="Arial" w:hAnsi="Arial"/>
          <w:b/>
          <w:sz w:val="24"/>
        </w:rPr>
        <w:t>2015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Realization of </w:t>
      </w:r>
      <w:r w:rsidR="00102E20">
        <w:rPr>
          <w:rFonts w:ascii="Arial" w:hAnsi="Arial"/>
          <w:b/>
          <w:sz w:val="24"/>
        </w:rPr>
        <w:t>2014</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t>1,800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5,400</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62,650</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t>28.</w:t>
      </w:r>
      <w:r>
        <w:rPr>
          <w:rFonts w:ascii="Arial" w:hAnsi="Arial"/>
          <w:b/>
          <w:sz w:val="24"/>
        </w:rPr>
        <w:tab/>
        <w:t>(40 Minutes) (Conversion to equity method and equity reporting after several years)</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a.</w:t>
      </w:r>
      <w:r>
        <w:rPr>
          <w:rFonts w:ascii="Arial" w:hAnsi="Arial"/>
          <w:b/>
          <w:sz w:val="24"/>
        </w:rPr>
        <w:tab/>
      </w:r>
      <w:r>
        <w:rPr>
          <w:rFonts w:ascii="Arial" w:hAnsi="Arial"/>
          <w:b/>
          <w:i/>
          <w:sz w:val="24"/>
        </w:rPr>
        <w:t>Annual Amortization</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October 1, </w:t>
      </w:r>
      <w:r w:rsidR="00102E20">
        <w:rPr>
          <w:rFonts w:ascii="Arial" w:hAnsi="Arial"/>
          <w:b/>
          <w:sz w:val="24"/>
        </w:rPr>
        <w:t>2013</w:t>
      </w:r>
      <w:r>
        <w:rPr>
          <w:rFonts w:ascii="Arial" w:hAnsi="Arial"/>
          <w:b/>
          <w:sz w:val="24"/>
        </w:rPr>
        <w:t xml:space="preserve"> purchase</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t>$7,475</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Book value, 10/1</w:t>
      </w:r>
      <w:r w:rsidR="005A585F">
        <w:rPr>
          <w:rFonts w:ascii="Arial" w:hAnsi="Arial"/>
          <w:b/>
          <w:sz w:val="24"/>
        </w:rPr>
        <w:t>/13</w:t>
      </w:r>
      <w:r>
        <w:rPr>
          <w:rFonts w:ascii="Arial" w:hAnsi="Arial"/>
          <w:b/>
          <w:sz w:val="24"/>
        </w:rPr>
        <w:t>:</w:t>
      </w:r>
    </w:p>
    <w:p w:rsidR="00F86888"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As of 1/1</w:t>
      </w:r>
      <w:r w:rsidR="005A585F">
        <w:rPr>
          <w:rFonts w:ascii="Arial" w:hAnsi="Arial"/>
          <w:b/>
          <w:sz w:val="24"/>
        </w:rPr>
        <w:t>/13</w:t>
      </w:r>
      <w:r w:rsidR="00F86888">
        <w:rPr>
          <w:rFonts w:ascii="Arial" w:hAnsi="Arial"/>
          <w:b/>
          <w:sz w:val="24"/>
        </w:rPr>
        <w:tab/>
      </w:r>
      <w:r w:rsidR="00F86888">
        <w:rPr>
          <w:rFonts w:ascii="Arial" w:hAnsi="Arial"/>
          <w:b/>
          <w:sz w:val="24"/>
        </w:rPr>
        <w:tab/>
        <w:t>$100,000</w:t>
      </w:r>
    </w:p>
    <w:p w:rsidR="00833C71"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Equity increase </w:t>
      </w:r>
      <w:r w:rsidR="00F86888">
        <w:rPr>
          <w:rFonts w:ascii="Arial" w:hAnsi="Arial"/>
          <w:b/>
          <w:sz w:val="24"/>
        </w:rPr>
        <w:t>1/1</w:t>
      </w:r>
      <w:r w:rsidR="005A585F">
        <w:rPr>
          <w:rFonts w:ascii="Arial" w:hAnsi="Arial"/>
          <w:b/>
          <w:sz w:val="24"/>
        </w:rPr>
        <w:t>/13</w:t>
      </w:r>
      <w:r w:rsidR="00053371">
        <w:rPr>
          <w:rFonts w:ascii="Arial" w:hAnsi="Arial"/>
          <w:b/>
          <w:sz w:val="24"/>
        </w:rPr>
        <w:t xml:space="preserve"> to </w:t>
      </w:r>
      <w:r w:rsidR="00F86888">
        <w:rPr>
          <w:rFonts w:ascii="Arial" w:hAnsi="Arial"/>
          <w:b/>
          <w:sz w:val="24"/>
        </w:rPr>
        <w:t>10/1</w:t>
      </w:r>
      <w:r w:rsidR="005A585F">
        <w:rPr>
          <w:rFonts w:ascii="Arial" w:hAnsi="Arial"/>
          <w:b/>
          <w:sz w:val="24"/>
        </w:rPr>
        <w:t>/13</w:t>
      </w:r>
      <w:r w:rsidR="00F86888">
        <w:rPr>
          <w:rFonts w:ascii="Arial" w:hAnsi="Arial"/>
          <w:b/>
          <w:sz w:val="24"/>
        </w:rPr>
        <w:t xml:space="preserve"> </w:t>
      </w:r>
    </w:p>
    <w:p w:rsidR="00833C71"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w:t>
      </w:r>
      <w:r w:rsidR="00A75D02">
        <w:rPr>
          <w:rFonts w:ascii="Arial" w:hAnsi="Arial"/>
          <w:b/>
          <w:sz w:val="24"/>
        </w:rPr>
        <w:t xml:space="preserve">$20,000 </w:t>
      </w:r>
      <w:r w:rsidR="00F86888">
        <w:rPr>
          <w:rFonts w:ascii="Arial" w:hAnsi="Arial"/>
          <w:b/>
          <w:sz w:val="24"/>
        </w:rPr>
        <w:t>income less</w:t>
      </w:r>
      <w:r w:rsidR="00772BFA">
        <w:rPr>
          <w:rFonts w:ascii="Arial" w:hAnsi="Arial"/>
          <w:b/>
          <w:sz w:val="24"/>
        </w:rPr>
        <w:t xml:space="preserve"> </w:t>
      </w:r>
      <w:r w:rsidR="00A75D02">
        <w:rPr>
          <w:rFonts w:ascii="Arial" w:hAnsi="Arial"/>
          <w:b/>
          <w:sz w:val="24"/>
        </w:rPr>
        <w:t xml:space="preserve">$8,000 </w:t>
      </w:r>
      <w:r w:rsidR="001960AB">
        <w:rPr>
          <w:rFonts w:ascii="Arial" w:hAnsi="Arial"/>
          <w:b/>
          <w:sz w:val="24"/>
        </w:rPr>
        <w:t xml:space="preserve">dividends = </w:t>
      </w:r>
      <w:r w:rsidR="00F86888">
        <w:rPr>
          <w:rFonts w:ascii="Arial" w:hAnsi="Arial"/>
          <w:b/>
          <w:sz w:val="24"/>
        </w:rPr>
        <w:t>$12,000</w:t>
      </w:r>
      <w:r w:rsidR="00A75D02">
        <w:rPr>
          <w:rFonts w:ascii="Arial" w:hAnsi="Arial"/>
          <w:b/>
          <w:sz w:val="24"/>
        </w:rPr>
        <w:t>)</w:t>
      </w:r>
      <w:r w:rsidR="00F86888">
        <w:rPr>
          <w:rFonts w:ascii="Arial" w:hAnsi="Arial"/>
          <w:b/>
          <w:sz w:val="24"/>
        </w:rPr>
        <w:t xml:space="preserve"> </w:t>
      </w:r>
    </w:p>
    <w:p w:rsidR="00F86888"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A208F">
        <w:rPr>
          <w:rFonts w:ascii="Arial" w:hAnsi="Arial"/>
          <w:b/>
          <w:sz w:val="24"/>
        </w:rPr>
        <w:t>×</w:t>
      </w:r>
      <w:r w:rsidR="00F86888">
        <w:rPr>
          <w:rFonts w:ascii="Arial" w:hAnsi="Arial"/>
          <w:b/>
          <w:sz w:val="24"/>
        </w:rPr>
        <w:t xml:space="preserve"> </w:t>
      </w:r>
      <w:r w:rsidR="00053371">
        <w:rPr>
          <w:rFonts w:ascii="Arial" w:hAnsi="Arial" w:cs="Arial"/>
          <w:b/>
          <w:sz w:val="24"/>
        </w:rPr>
        <w:t>¾</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t xml:space="preserve">   </w:t>
      </w:r>
      <w:r w:rsidR="00F86888" w:rsidRPr="00B56004">
        <w:rPr>
          <w:rFonts w:ascii="Arial" w:hAnsi="Arial"/>
          <w:b/>
          <w:sz w:val="24"/>
          <w:u w:val="single"/>
        </w:rPr>
        <w:t xml:space="preserve">      </w:t>
      </w:r>
      <w:r w:rsidR="00F86888">
        <w:rPr>
          <w:rFonts w:ascii="Arial" w:hAnsi="Arial"/>
          <w:b/>
          <w:sz w:val="24"/>
          <w:u w:val="single"/>
        </w:rPr>
        <w:t>9,000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Book value of Barker, first purchase date</w:t>
      </w:r>
      <w:r>
        <w:rPr>
          <w:rFonts w:ascii="Arial" w:hAnsi="Arial"/>
          <w:b/>
          <w:sz w:val="24"/>
        </w:rPr>
        <w:t xml:space="preserve"> </w:t>
      </w:r>
      <w:r>
        <w:rPr>
          <w:rFonts w:ascii="Arial" w:hAnsi="Arial"/>
          <w:b/>
          <w:sz w:val="24"/>
        </w:rPr>
        <w:tab/>
        <w:t>$109,000</w:t>
      </w:r>
    </w:p>
    <w:p w:rsidR="00F86888" w:rsidRDefault="00F86888" w:rsidP="00B56004">
      <w:pPr>
        <w:pStyle w:val="Outline1"/>
        <w:tabs>
          <w:tab w:val="clear" w:pos="720"/>
          <w:tab w:val="clear" w:pos="1800"/>
          <w:tab w:val="clear" w:pos="2160"/>
          <w:tab w:val="clear" w:pos="2520"/>
          <w:tab w:val="clear" w:pos="2880"/>
          <w:tab w:val="clear" w:pos="3240"/>
          <w:tab w:val="left" w:pos="360"/>
          <w:tab w:val="left" w:pos="810"/>
          <w:tab w:val="right" w:leader="dot" w:pos="6300"/>
          <w:tab w:val="left" w:pos="6750"/>
          <w:tab w:val="right"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1960AB">
        <w:rPr>
          <w:rFonts w:ascii="Arial" w:hAnsi="Arial"/>
          <w:b/>
          <w:sz w:val="24"/>
          <w:u w:val="single"/>
        </w:rPr>
        <w:t>×</w:t>
      </w:r>
      <w:r w:rsidR="00F663B5" w:rsidRPr="001960AB">
        <w:rPr>
          <w:rFonts w:ascii="Arial" w:hAnsi="Arial"/>
          <w:b/>
          <w:sz w:val="24"/>
          <w:u w:val="single"/>
        </w:rPr>
        <w:t xml:space="preserve"> </w:t>
      </w:r>
      <w:r>
        <w:rPr>
          <w:rFonts w:ascii="Arial" w:hAnsi="Arial"/>
          <w:b/>
          <w:sz w:val="24"/>
          <w:u w:val="single"/>
        </w:rPr>
        <w:t>5%</w:t>
      </w:r>
      <w:r>
        <w:rPr>
          <w:rFonts w:ascii="Arial" w:hAnsi="Arial"/>
          <w:b/>
          <w:sz w:val="24"/>
        </w:rPr>
        <w:tab/>
      </w:r>
      <w:r>
        <w:rPr>
          <w:rFonts w:ascii="Arial" w:hAnsi="Arial"/>
          <w:b/>
          <w:sz w:val="24"/>
          <w:u w:val="single"/>
        </w:rPr>
        <w:t>5,450</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$2,025</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u w:val="double"/>
        </w:rPr>
      </w:pPr>
      <w:r>
        <w:rPr>
          <w:rFonts w:ascii="Arial" w:hAnsi="Arial"/>
          <w:b/>
          <w:sz w:val="24"/>
        </w:rPr>
        <w:tab/>
      </w:r>
      <w:r>
        <w:rPr>
          <w:rFonts w:ascii="Arial" w:hAnsi="Arial"/>
          <w:b/>
          <w:sz w:val="24"/>
        </w:rPr>
        <w:tab/>
        <w:t>Annual amortization—first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135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July 1, </w:t>
      </w:r>
      <w:r w:rsidR="00102E20">
        <w:rPr>
          <w:rFonts w:ascii="Arial" w:hAnsi="Arial"/>
          <w:b/>
          <w:sz w:val="24"/>
        </w:rPr>
        <w:t>2014</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$14,900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7/1</w:t>
      </w:r>
      <w:r w:rsidR="005A585F">
        <w:rPr>
          <w:rFonts w:ascii="Arial" w:hAnsi="Arial"/>
          <w:b/>
          <w:sz w:val="24"/>
        </w:rPr>
        <w:t>/14</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F86888">
        <w:rPr>
          <w:rFonts w:ascii="Arial" w:hAnsi="Arial"/>
          <w:b/>
          <w:sz w:val="24"/>
        </w:rPr>
        <w:t>As of 1/1</w:t>
      </w:r>
      <w:r w:rsidR="005A585F">
        <w:rPr>
          <w:rFonts w:ascii="Arial" w:hAnsi="Arial"/>
          <w:b/>
          <w:sz w:val="24"/>
        </w:rPr>
        <w:t>/14</w:t>
      </w:r>
      <w:r w:rsidR="00833C71">
        <w:rPr>
          <w:rFonts w:ascii="Arial" w:hAnsi="Arial"/>
          <w:b/>
          <w:sz w:val="24"/>
        </w:rPr>
        <w:t xml:space="preserve"> </w:t>
      </w:r>
      <w:r w:rsidR="00A75D02">
        <w:rPr>
          <w:rFonts w:ascii="Arial" w:hAnsi="Arial"/>
          <w:b/>
          <w:sz w:val="24"/>
        </w:rPr>
        <w:t>($100,000 + $20,000 - $8,000)</w:t>
      </w:r>
      <w:r w:rsidR="00F86888">
        <w:rPr>
          <w:rFonts w:ascii="Arial" w:hAnsi="Arial"/>
          <w:b/>
          <w:sz w:val="24"/>
        </w:rPr>
        <w:tab/>
      </w:r>
      <w:r w:rsidR="00F86888">
        <w:rPr>
          <w:rFonts w:ascii="Arial" w:hAnsi="Arial"/>
          <w:b/>
          <w:sz w:val="24"/>
        </w:rPr>
        <w:tab/>
        <w:t>$112,000</w:t>
      </w:r>
    </w:p>
    <w:p w:rsidR="00833C71"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A75D02">
        <w:rPr>
          <w:rFonts w:ascii="Arial" w:hAnsi="Arial"/>
          <w:b/>
          <w:sz w:val="24"/>
        </w:rPr>
        <w:t xml:space="preserve">Equity increase </w:t>
      </w:r>
      <w:r w:rsidR="00F86888">
        <w:rPr>
          <w:rFonts w:ascii="Arial" w:hAnsi="Arial"/>
          <w:b/>
          <w:sz w:val="24"/>
        </w:rPr>
        <w:t>1/1</w:t>
      </w:r>
      <w:r w:rsidR="005A585F">
        <w:rPr>
          <w:rFonts w:ascii="Arial" w:hAnsi="Arial"/>
          <w:b/>
          <w:sz w:val="24"/>
        </w:rPr>
        <w:t>/14</w:t>
      </w:r>
      <w:r w:rsidR="00053371">
        <w:rPr>
          <w:rFonts w:ascii="Arial" w:hAnsi="Arial"/>
          <w:b/>
          <w:sz w:val="24"/>
        </w:rPr>
        <w:t xml:space="preserve"> to </w:t>
      </w:r>
      <w:r w:rsidR="00F86888">
        <w:rPr>
          <w:rFonts w:ascii="Arial" w:hAnsi="Arial"/>
          <w:b/>
          <w:sz w:val="24"/>
        </w:rPr>
        <w:t>7/1</w:t>
      </w:r>
      <w:r w:rsidR="005A585F">
        <w:rPr>
          <w:rFonts w:ascii="Arial" w:hAnsi="Arial"/>
          <w:b/>
          <w:sz w:val="24"/>
        </w:rPr>
        <w:t>/14</w:t>
      </w:r>
      <w:r w:rsidR="00F86888">
        <w:rPr>
          <w:rFonts w:ascii="Arial" w:hAnsi="Arial"/>
          <w:b/>
          <w:sz w:val="24"/>
        </w:rPr>
        <w:t xml:space="preserve"> </w:t>
      </w:r>
    </w:p>
    <w:p w:rsidR="001F5F72" w:rsidRDefault="00833C71"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F86888">
        <w:rPr>
          <w:rFonts w:ascii="Arial" w:hAnsi="Arial"/>
          <w:b/>
          <w:sz w:val="24"/>
        </w:rPr>
        <w:t>(</w:t>
      </w:r>
      <w:r w:rsidR="001F5F72">
        <w:rPr>
          <w:rFonts w:ascii="Arial" w:hAnsi="Arial"/>
          <w:b/>
          <w:sz w:val="24"/>
        </w:rPr>
        <w:t xml:space="preserve">$30,000 income less $16,000 dividends = </w:t>
      </w:r>
      <w:r w:rsidR="00F86888">
        <w:rPr>
          <w:rFonts w:ascii="Arial" w:hAnsi="Arial"/>
          <w:b/>
          <w:sz w:val="24"/>
        </w:rPr>
        <w:t>$14,000</w:t>
      </w:r>
      <w:r>
        <w:rPr>
          <w:rFonts w:ascii="Arial" w:hAnsi="Arial"/>
          <w:b/>
          <w:sz w:val="24"/>
        </w:rPr>
        <w:t>)</w:t>
      </w:r>
    </w:p>
    <w:p w:rsidR="00F86888" w:rsidRDefault="001F5F72"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 </w:t>
      </w:r>
      <w:r w:rsidR="00BA208F">
        <w:rPr>
          <w:rFonts w:ascii="Arial" w:hAnsi="Arial"/>
          <w:b/>
          <w:sz w:val="24"/>
        </w:rPr>
        <w:t>×</w:t>
      </w:r>
      <w:r w:rsidR="00F86888">
        <w:rPr>
          <w:rFonts w:ascii="Arial" w:hAnsi="Arial"/>
          <w:b/>
          <w:sz w:val="24"/>
        </w:rPr>
        <w:t xml:space="preserve"> </w:t>
      </w:r>
      <w:r w:rsidR="00053371">
        <w:rPr>
          <w:rFonts w:ascii="Arial" w:hAnsi="Arial" w:cs="Arial"/>
          <w:b/>
          <w:sz w:val="24"/>
        </w:rPr>
        <w:t>½</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7,000</w:t>
      </w:r>
    </w:p>
    <w:p w:rsidR="00F86888" w:rsidRDefault="00F86888" w:rsidP="0050749A">
      <w:pPr>
        <w:pStyle w:val="Outline1"/>
        <w:tabs>
          <w:tab w:val="clear" w:pos="1440"/>
          <w:tab w:val="clear" w:pos="1800"/>
          <w:tab w:val="clear" w:pos="2160"/>
          <w:tab w:val="clear" w:pos="2520"/>
          <w:tab w:val="clear" w:pos="2880"/>
          <w:tab w:val="clear" w:pos="3240"/>
          <w:tab w:val="left" w:pos="1170"/>
          <w:tab w:val="decimal" w:pos="7740"/>
          <w:tab w:val="decimal" w:pos="9180"/>
        </w:tabs>
        <w:spacing w:before="0" w:after="60"/>
        <w:rPr>
          <w:rFonts w:ascii="Arial" w:hAnsi="Arial"/>
          <w:b/>
          <w:sz w:val="24"/>
        </w:rPr>
      </w:pPr>
      <w:r>
        <w:rPr>
          <w:rFonts w:ascii="Arial" w:hAnsi="Arial"/>
          <w:b/>
          <w:sz w:val="24"/>
        </w:rPr>
        <w:tab/>
      </w:r>
      <w:r w:rsidR="00833C71">
        <w:rPr>
          <w:rFonts w:ascii="Arial" w:hAnsi="Arial"/>
          <w:b/>
          <w:sz w:val="24"/>
        </w:rPr>
        <w:t xml:space="preserve"> </w:t>
      </w:r>
      <w:r w:rsidR="001F5F72">
        <w:rPr>
          <w:rFonts w:ascii="Arial" w:hAnsi="Arial"/>
          <w:b/>
          <w:sz w:val="24"/>
        </w:rPr>
        <w:t xml:space="preserve">    </w:t>
      </w:r>
      <w:r w:rsidR="00833C71">
        <w:rPr>
          <w:rFonts w:ascii="Arial" w:hAnsi="Arial"/>
          <w:b/>
          <w:sz w:val="24"/>
        </w:rPr>
        <w:t>Book value of Barker, second purchase date</w:t>
      </w:r>
      <w:r>
        <w:rPr>
          <w:rFonts w:ascii="Arial" w:hAnsi="Arial"/>
          <w:b/>
          <w:sz w:val="24"/>
        </w:rPr>
        <w:tab/>
        <w:t>$119,000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B56004">
        <w:rPr>
          <w:rFonts w:ascii="Arial" w:hAnsi="Arial"/>
          <w:b/>
          <w:sz w:val="24"/>
          <w:u w:val="single"/>
        </w:rPr>
        <w:t xml:space="preserve">    </w:t>
      </w:r>
      <w:r w:rsidR="00BA208F" w:rsidRPr="00B56004">
        <w:rPr>
          <w:rFonts w:ascii="Arial" w:hAnsi="Arial"/>
          <w:b/>
          <w:sz w:val="24"/>
          <w:u w:val="single"/>
        </w:rPr>
        <w:t>×</w:t>
      </w:r>
      <w:r w:rsidRPr="00B56004">
        <w:rPr>
          <w:rFonts w:ascii="Arial" w:hAnsi="Arial"/>
          <w:b/>
          <w:sz w:val="24"/>
          <w:u w:val="single"/>
        </w:rPr>
        <w:t xml:space="preserve"> </w:t>
      </w:r>
      <w:r>
        <w:rPr>
          <w:rFonts w:ascii="Arial" w:hAnsi="Arial"/>
          <w:b/>
          <w:sz w:val="24"/>
          <w:u w:val="single"/>
        </w:rPr>
        <w:t>10%</w:t>
      </w:r>
      <w:r>
        <w:rPr>
          <w:rFonts w:ascii="Arial" w:hAnsi="Arial"/>
          <w:b/>
          <w:sz w:val="24"/>
        </w:rPr>
        <w:tab/>
      </w:r>
      <w:r>
        <w:rPr>
          <w:rFonts w:ascii="Arial" w:hAnsi="Arial"/>
          <w:b/>
          <w:sz w:val="24"/>
          <w:u w:val="single"/>
        </w:rPr>
        <w:t>11,900</w:t>
      </w:r>
      <w:r>
        <w:rPr>
          <w:rFonts w:ascii="Arial" w:hAnsi="Arial"/>
          <w:b/>
          <w:sz w:val="24"/>
        </w:rPr>
        <w:t xml:space="preserve"> </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$3,000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amortization—second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200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December 31, </w:t>
      </w:r>
      <w:r w:rsidR="00102E20">
        <w:rPr>
          <w:rFonts w:ascii="Arial" w:hAnsi="Arial"/>
          <w:b/>
          <w:sz w:val="24"/>
        </w:rPr>
        <w:t>2015</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$34,200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12/31</w:t>
      </w:r>
      <w:r w:rsidR="005A585F">
        <w:rPr>
          <w:rFonts w:ascii="Arial" w:hAnsi="Arial"/>
          <w:b/>
          <w:sz w:val="24"/>
        </w:rPr>
        <w:t>/15</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F86888">
        <w:rPr>
          <w:rFonts w:ascii="Arial" w:hAnsi="Arial"/>
          <w:b/>
          <w:sz w:val="24"/>
        </w:rPr>
        <w:t>As of 1/1</w:t>
      </w:r>
      <w:r w:rsidR="005A585F">
        <w:rPr>
          <w:rFonts w:ascii="Arial" w:hAnsi="Arial"/>
          <w:b/>
          <w:sz w:val="24"/>
        </w:rPr>
        <w:t>/15</w:t>
      </w:r>
      <w:r w:rsidR="00833C71">
        <w:rPr>
          <w:rFonts w:ascii="Arial" w:hAnsi="Arial"/>
          <w:b/>
          <w:sz w:val="24"/>
        </w:rPr>
        <w:t xml:space="preserve"> ($112,000 + $30,000 - $16,000)</w:t>
      </w:r>
      <w:r w:rsidR="001F5F72">
        <w:rPr>
          <w:rFonts w:ascii="Arial" w:hAnsi="Arial"/>
          <w:b/>
          <w:sz w:val="24"/>
        </w:rPr>
        <w:tab/>
      </w:r>
      <w:r w:rsidR="00F86888">
        <w:rPr>
          <w:rFonts w:ascii="Arial" w:hAnsi="Arial"/>
          <w:b/>
          <w:sz w:val="24"/>
        </w:rPr>
        <w:tab/>
        <w:t>$126,000</w:t>
      </w:r>
    </w:p>
    <w:p w:rsidR="001F5F72"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833C71">
        <w:rPr>
          <w:rFonts w:ascii="Arial" w:hAnsi="Arial"/>
          <w:b/>
          <w:sz w:val="24"/>
        </w:rPr>
        <w:t xml:space="preserve">Equity increase </w:t>
      </w:r>
      <w:r>
        <w:rPr>
          <w:rFonts w:ascii="Arial" w:hAnsi="Arial"/>
          <w:b/>
          <w:sz w:val="24"/>
        </w:rPr>
        <w:t>1/1</w:t>
      </w:r>
      <w:r w:rsidR="005A585F">
        <w:rPr>
          <w:rFonts w:ascii="Arial" w:hAnsi="Arial"/>
          <w:b/>
          <w:sz w:val="24"/>
        </w:rPr>
        <w:t>/15</w:t>
      </w:r>
      <w:r w:rsidR="00053371">
        <w:rPr>
          <w:rFonts w:ascii="Arial" w:hAnsi="Arial"/>
          <w:b/>
          <w:sz w:val="24"/>
        </w:rPr>
        <w:t xml:space="preserve"> to </w:t>
      </w:r>
      <w:r>
        <w:rPr>
          <w:rFonts w:ascii="Arial" w:hAnsi="Arial"/>
          <w:b/>
          <w:sz w:val="24"/>
        </w:rPr>
        <w:t>12/31</w:t>
      </w:r>
      <w:r w:rsidR="005A585F">
        <w:rPr>
          <w:rFonts w:ascii="Arial" w:hAnsi="Arial"/>
          <w:b/>
          <w:sz w:val="24"/>
        </w:rPr>
        <w:t>/15</w:t>
      </w: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($24,000 income less $9,000 dividends)</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15,000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sidR="001F5F72">
        <w:rPr>
          <w:rFonts w:ascii="Arial" w:hAnsi="Arial"/>
          <w:b/>
          <w:sz w:val="24"/>
        </w:rPr>
        <w:t xml:space="preserve">    Book value of Barker, third purchase</w:t>
      </w:r>
      <w:r>
        <w:rPr>
          <w:rFonts w:ascii="Arial" w:hAnsi="Arial"/>
          <w:b/>
          <w:sz w:val="24"/>
        </w:rPr>
        <w:tab/>
        <w:t>$141,000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Acquired percentage</w:t>
      </w:r>
      <w:r>
        <w:rPr>
          <w:rFonts w:ascii="Arial" w:hAnsi="Arial"/>
          <w:b/>
          <w:sz w:val="24"/>
        </w:rPr>
        <w:tab/>
      </w:r>
      <w:r>
        <w:rPr>
          <w:rFonts w:ascii="Arial" w:hAnsi="Arial"/>
          <w:b/>
          <w:sz w:val="24"/>
        </w:rPr>
        <w:tab/>
      </w:r>
      <w:r w:rsidRPr="00B56004">
        <w:rPr>
          <w:rFonts w:ascii="Arial" w:hAnsi="Arial"/>
          <w:b/>
          <w:sz w:val="24"/>
          <w:u w:val="single"/>
        </w:rPr>
        <w:t xml:space="preserve">     </w:t>
      </w:r>
      <w:r w:rsidR="00BA208F" w:rsidRPr="00B56004">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ab/>
      </w:r>
      <w:r>
        <w:rPr>
          <w:rFonts w:ascii="Arial" w:hAnsi="Arial"/>
          <w:b/>
          <w:sz w:val="24"/>
          <w:u w:val="single"/>
        </w:rPr>
        <w:t>28,200</w:t>
      </w:r>
    </w:p>
    <w:p w:rsidR="001F5F72" w:rsidRDefault="00F86888" w:rsidP="001F5F72">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r w:rsidR="00474E42">
        <w:rPr>
          <w:rFonts w:ascii="Arial" w:hAnsi="Arial"/>
          <w:b/>
          <w:sz w:val="24"/>
        </w:rPr>
        <w:t>28.</w:t>
      </w:r>
      <w:r w:rsidR="001F5F72">
        <w:rPr>
          <w:rFonts w:ascii="Arial" w:hAnsi="Arial"/>
          <w:b/>
          <w:sz w:val="24"/>
        </w:rPr>
        <w:tab/>
      </w:r>
      <w:proofErr w:type="gramStart"/>
      <w:r w:rsidR="001F5F72">
        <w:rPr>
          <w:rFonts w:ascii="Arial" w:hAnsi="Arial"/>
          <w:b/>
          <w:sz w:val="24"/>
        </w:rPr>
        <w:t>a</w:t>
      </w:r>
      <w:r w:rsidR="00772BFA">
        <w:rPr>
          <w:rFonts w:ascii="Arial" w:hAnsi="Arial"/>
          <w:b/>
          <w:sz w:val="24"/>
        </w:rPr>
        <w:t xml:space="preserve">  </w:t>
      </w:r>
      <w:r w:rsidR="001F5F72">
        <w:rPr>
          <w:rFonts w:ascii="Arial" w:hAnsi="Arial"/>
          <w:b/>
          <w:i/>
          <w:sz w:val="24"/>
        </w:rPr>
        <w:t>(</w:t>
      </w:r>
      <w:proofErr w:type="gramEnd"/>
      <w:r w:rsidR="001F5F72">
        <w:rPr>
          <w:rFonts w:ascii="Arial" w:hAnsi="Arial"/>
          <w:b/>
          <w:i/>
          <w:sz w:val="24"/>
        </w:rPr>
        <w:t>continued)</w:t>
      </w:r>
    </w:p>
    <w:p w:rsidR="001F5F72"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t xml:space="preserve">      </w:t>
      </w:r>
      <w:r w:rsidR="00F86888">
        <w:rPr>
          <w:rFonts w:ascii="Arial" w:hAnsi="Arial"/>
          <w:b/>
          <w:sz w:val="24"/>
        </w:rPr>
        <w:tab/>
        <w:t>Intangible assets</w:t>
      </w:r>
      <w:r w:rsidR="00F86888">
        <w:rPr>
          <w:rFonts w:ascii="Arial" w:hAnsi="Arial"/>
          <w:b/>
          <w:sz w:val="24"/>
        </w:rPr>
        <w:tab/>
      </w:r>
      <w:r w:rsidR="00F86888">
        <w:rPr>
          <w:rFonts w:ascii="Arial" w:hAnsi="Arial"/>
          <w:b/>
          <w:sz w:val="24"/>
        </w:rPr>
        <w:tab/>
      </w:r>
      <w:r w:rsidR="00F86888">
        <w:rPr>
          <w:rFonts w:ascii="Arial" w:hAnsi="Arial"/>
          <w:b/>
          <w:sz w:val="24"/>
        </w:rPr>
        <w:tab/>
        <w:t>$6,000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amortization—third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400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i/>
          <w:sz w:val="24"/>
        </w:rPr>
      </w:pPr>
      <w:r>
        <w:rPr>
          <w:rFonts w:ascii="Arial" w:hAnsi="Arial"/>
          <w:b/>
          <w:sz w:val="24"/>
        </w:rPr>
        <w:tab/>
      </w:r>
      <w:r>
        <w:rPr>
          <w:rFonts w:ascii="Arial" w:hAnsi="Arial"/>
          <w:b/>
          <w:sz w:val="24"/>
        </w:rPr>
        <w:tab/>
      </w:r>
      <w:r>
        <w:rPr>
          <w:rFonts w:ascii="Arial" w:hAnsi="Arial"/>
          <w:b/>
          <w:i/>
          <w:sz w:val="24"/>
        </w:rPr>
        <w:t>Equity Income Reported by Smith</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2013</w:t>
      </w:r>
      <w:r w:rsidR="00053371">
        <w:rPr>
          <w:rFonts w:ascii="Arial" w:hAnsi="Arial"/>
          <w:b/>
          <w:sz w:val="24"/>
        </w:rPr>
        <w:t xml:space="preserve"> (3 months) </w:t>
      </w:r>
      <w:r>
        <w:rPr>
          <w:rFonts w:ascii="Arial" w:hAnsi="Arial"/>
          <w:b/>
          <w:sz w:val="24"/>
        </w:rPr>
        <w:t>after conversion</w:t>
      </w:r>
    </w:p>
    <w:p w:rsidR="00F86888" w:rsidRDefault="00053371"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w:t>
      </w:r>
      <w:r w:rsidR="00F86888">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 ($20,000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1F5F72">
        <w:rPr>
          <w:rFonts w:ascii="Arial" w:hAnsi="Arial"/>
          <w:b/>
          <w:sz w:val="24"/>
        </w:rPr>
        <w:t xml:space="preserve">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$250.00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first purchase ($135 </w:t>
      </w:r>
      <w:r w:rsidR="00BA208F">
        <w:rPr>
          <w:rFonts w:ascii="Arial" w:hAnsi="Arial"/>
          <w:b/>
          <w:sz w:val="24"/>
        </w:rPr>
        <w:t>×</w:t>
      </w:r>
      <w:r>
        <w:rPr>
          <w:rFonts w:ascii="Arial" w:hAnsi="Arial"/>
          <w:b/>
          <w:sz w:val="24"/>
        </w:rPr>
        <w:t xml:space="preserve"> </w:t>
      </w:r>
      <w:r w:rsidR="00053371">
        <w:rPr>
          <w:rFonts w:ascii="Arial" w:hAnsi="Arial" w:cs="Arial"/>
          <w:b/>
          <w:sz w:val="24"/>
        </w:rPr>
        <w:t>¼</w:t>
      </w:r>
      <w:r w:rsidR="001F5F72">
        <w:rPr>
          <w:rFonts w:ascii="Arial" w:hAnsi="Arial" w:cs="Arial"/>
          <w:b/>
          <w:sz w:val="24"/>
        </w:rPr>
        <w:t xml:space="preserve"> year</w:t>
      </w:r>
      <w:r>
        <w:rPr>
          <w:rFonts w:ascii="Arial" w:hAnsi="Arial"/>
          <w:b/>
          <w:sz w:val="24"/>
        </w:rPr>
        <w:t xml:space="preserve">) </w:t>
      </w:r>
      <w:r w:rsidR="00053371">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33.75</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income </w:t>
      </w:r>
      <w:r w:rsidR="00102E20">
        <w:rPr>
          <w:rFonts w:ascii="Arial" w:hAnsi="Arial"/>
          <w:b/>
          <w:sz w:val="24"/>
        </w:rPr>
        <w:t>2013</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216.25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2014</w:t>
      </w:r>
      <w:r>
        <w:rPr>
          <w:rFonts w:ascii="Arial" w:hAnsi="Arial"/>
          <w:b/>
          <w:sz w:val="24"/>
        </w:rPr>
        <w:t xml:space="preserve"> (5% for entire year and an additional 10%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for</w:t>
      </w:r>
      <w:proofErr w:type="gramEnd"/>
      <w:r>
        <w:rPr>
          <w:rFonts w:ascii="Arial" w:hAnsi="Arial"/>
          <w:b/>
          <w:sz w:val="24"/>
        </w:rPr>
        <w:t xml:space="preserve"> last 6 months) (after conversion to equity method):</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Accrual—first purchase ($30,000 </w:t>
      </w:r>
      <w:r w:rsidR="001F5F72">
        <w:rPr>
          <w:rFonts w:ascii="Arial" w:hAnsi="Arial"/>
          <w:b/>
          <w:sz w:val="24"/>
        </w:rPr>
        <w:t xml:space="preserve">entire 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Accrual—second purchase ($30,000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sidR="00053371">
        <w:rPr>
          <w:rFonts w:ascii="Arial" w:hAnsi="Arial"/>
          <w:b/>
          <w:sz w:val="24"/>
        </w:rPr>
        <w:t xml:space="preserve">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Amortization on first purchase</w:t>
      </w:r>
      <w:r w:rsidR="001F5F72">
        <w:rPr>
          <w:rFonts w:ascii="Arial" w:hAnsi="Arial"/>
          <w:b/>
          <w:sz w:val="24"/>
        </w:rPr>
        <w:t>, entire year</w:t>
      </w:r>
      <w:r>
        <w:rPr>
          <w:rFonts w:ascii="Arial" w:hAnsi="Arial"/>
          <w:b/>
          <w:sz w:val="24"/>
        </w:rPr>
        <w:tab/>
      </w:r>
      <w:r>
        <w:rPr>
          <w:rFonts w:ascii="Arial" w:hAnsi="Arial"/>
          <w:b/>
          <w:sz w:val="24"/>
        </w:rPr>
        <w:tab/>
        <w:t>(135)</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second purchase ($200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Pr>
          <w:rFonts w:ascii="Arial" w:hAnsi="Arial"/>
          <w:b/>
          <w:sz w:val="24"/>
        </w:rPr>
        <w:t>)</w:t>
      </w:r>
      <w:r>
        <w:rPr>
          <w:rFonts w:ascii="Arial" w:hAnsi="Arial"/>
          <w:b/>
          <w:sz w:val="24"/>
        </w:rPr>
        <w:tab/>
      </w:r>
      <w:r>
        <w:rPr>
          <w:rFonts w:ascii="Arial" w:hAnsi="Arial"/>
          <w:b/>
          <w:sz w:val="24"/>
        </w:rPr>
        <w:tab/>
      </w:r>
      <w:r w:rsidRPr="00B56004">
        <w:rPr>
          <w:rFonts w:ascii="Arial" w:hAnsi="Arial"/>
          <w:b/>
          <w:sz w:val="24"/>
          <w:u w:val="single"/>
        </w:rPr>
        <w:t xml:space="preserve"> </w:t>
      </w:r>
      <w:r w:rsidR="00B56004">
        <w:rPr>
          <w:rFonts w:ascii="Arial" w:hAnsi="Arial"/>
          <w:b/>
          <w:sz w:val="24"/>
          <w:u w:val="single"/>
        </w:rPr>
        <w:t xml:space="preserve">  </w:t>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100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w:t>
      </w:r>
      <w:r w:rsidR="0041632E">
        <w:rPr>
          <w:rFonts w:ascii="Arial" w:hAnsi="Arial"/>
          <w:b/>
          <w:sz w:val="24"/>
        </w:rPr>
        <w:t>i</w:t>
      </w:r>
      <w:r>
        <w:rPr>
          <w:rFonts w:ascii="Arial" w:hAnsi="Arial"/>
          <w:b/>
          <w:sz w:val="24"/>
        </w:rPr>
        <w:t>ncome—</w:t>
      </w:r>
      <w:r w:rsidR="00102E20">
        <w:rPr>
          <w:rFonts w:ascii="Arial" w:hAnsi="Arial"/>
          <w:b/>
          <w:sz w:val="24"/>
        </w:rPr>
        <w:t>2014</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2,765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2015</w:t>
      </w:r>
      <w:r>
        <w:rPr>
          <w:rFonts w:ascii="Arial" w:hAnsi="Arial"/>
          <w:b/>
          <w:sz w:val="24"/>
        </w:rPr>
        <w:t xml:space="preserve"> (15% for entire year; </w:t>
      </w:r>
      <w:r w:rsidR="00053371">
        <w:rPr>
          <w:rFonts w:ascii="Arial" w:hAnsi="Arial"/>
          <w:b/>
          <w:sz w:val="24"/>
        </w:rPr>
        <w:t>because</w:t>
      </w:r>
      <w:r>
        <w:rPr>
          <w:rFonts w:ascii="Arial" w:hAnsi="Arial"/>
          <w:b/>
          <w:sz w:val="24"/>
        </w:rPr>
        <w:t xml:space="preserve"> </w:t>
      </w:r>
      <w:proofErr w:type="gramStart"/>
      <w:r>
        <w:rPr>
          <w:rFonts w:ascii="Arial" w:hAnsi="Arial"/>
          <w:b/>
          <w:sz w:val="24"/>
        </w:rPr>
        <w:t xml:space="preserve">final </w:t>
      </w:r>
      <w:r w:rsidR="00480493">
        <w:rPr>
          <w:rFonts w:ascii="Arial" w:hAnsi="Arial"/>
          <w:b/>
          <w:sz w:val="24"/>
        </w:rPr>
        <w:t xml:space="preserve"> </w:t>
      </w:r>
      <w:r>
        <w:rPr>
          <w:rFonts w:ascii="Arial" w:hAnsi="Arial"/>
          <w:b/>
          <w:sz w:val="24"/>
        </w:rPr>
        <w:t>acquisition</w:t>
      </w:r>
      <w:proofErr w:type="gramEnd"/>
      <w:r>
        <w:rPr>
          <w:rFonts w:ascii="Arial" w:hAnsi="Arial"/>
          <w:b/>
          <w:sz w:val="24"/>
        </w:rPr>
        <w:t xml:space="preserve"> </w:t>
      </w:r>
      <w:r w:rsidR="00053371">
        <w:rPr>
          <w:rFonts w:ascii="Arial" w:hAnsi="Arial"/>
          <w:b/>
          <w:sz w:val="24"/>
        </w:rPr>
        <w:t>occurred at year end</w:t>
      </w:r>
      <w:r>
        <w:rPr>
          <w:rFonts w:ascii="Arial" w:hAnsi="Arial"/>
          <w:b/>
          <w:sz w:val="24"/>
        </w:rPr>
        <w:t>, neither</w:t>
      </w:r>
      <w:r w:rsidR="00480493">
        <w:rPr>
          <w:rFonts w:ascii="Arial" w:hAnsi="Arial"/>
          <w:b/>
          <w:sz w:val="24"/>
        </w:rPr>
        <w:t xml:space="preserve"> </w:t>
      </w:r>
      <w:r>
        <w:rPr>
          <w:rFonts w:ascii="Arial" w:hAnsi="Arial"/>
          <w:b/>
          <w:sz w:val="24"/>
        </w:rPr>
        <w:t xml:space="preserve">income nor amortization </w:t>
      </w:r>
      <w:r w:rsidR="00053371">
        <w:rPr>
          <w:rFonts w:ascii="Arial" w:hAnsi="Arial"/>
          <w:b/>
          <w:sz w:val="24"/>
        </w:rPr>
        <w:t>is</w:t>
      </w:r>
      <w:r>
        <w:rPr>
          <w:rFonts w:ascii="Arial" w:hAnsi="Arial"/>
          <w:b/>
          <w:sz w:val="24"/>
        </w:rPr>
        <w:t xml:space="preserve"> recognized):</w:t>
      </w: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120" w:after="60"/>
        <w:ind w:left="806" w:hanging="806"/>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80493">
        <w:rPr>
          <w:rFonts w:ascii="Arial" w:hAnsi="Arial"/>
          <w:b/>
          <w:sz w:val="24"/>
        </w:rPr>
        <w:tab/>
        <w:t>Basic equity a</w:t>
      </w:r>
      <w:r>
        <w:rPr>
          <w:rFonts w:ascii="Arial" w:hAnsi="Arial"/>
          <w:b/>
          <w:sz w:val="24"/>
        </w:rPr>
        <w:t xml:space="preserve">ccrual ($24,000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$3,600</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first purchase</w:t>
      </w:r>
      <w:r w:rsidR="00F86888">
        <w:rPr>
          <w:rFonts w:ascii="Arial" w:hAnsi="Arial"/>
          <w:b/>
          <w:sz w:val="24"/>
        </w:rPr>
        <w:tab/>
      </w:r>
      <w:r w:rsidR="00F86888">
        <w:rPr>
          <w:rFonts w:ascii="Arial" w:hAnsi="Arial"/>
          <w:b/>
          <w:sz w:val="24"/>
        </w:rPr>
        <w:tab/>
        <w:t>(135)</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second purchase</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B56004">
        <w:rPr>
          <w:rFonts w:ascii="Arial" w:hAnsi="Arial"/>
          <w:b/>
          <w:sz w:val="24"/>
          <w:u w:val="single"/>
        </w:rPr>
        <w:t xml:space="preserve">  </w:t>
      </w:r>
      <w:r w:rsidR="00F86888" w:rsidRPr="00B56004">
        <w:rPr>
          <w:rFonts w:ascii="Arial" w:hAnsi="Arial"/>
          <w:b/>
          <w:sz w:val="24"/>
          <w:u w:val="single"/>
        </w:rPr>
        <w:t xml:space="preserve"> </w:t>
      </w:r>
      <w:r w:rsidR="00F663B5" w:rsidRPr="00B56004">
        <w:rPr>
          <w:rFonts w:ascii="Arial" w:hAnsi="Arial"/>
          <w:b/>
          <w:sz w:val="24"/>
          <w:u w:val="single"/>
        </w:rPr>
        <w:t>(</w:t>
      </w:r>
      <w:r w:rsidR="00F86888">
        <w:rPr>
          <w:rFonts w:ascii="Arial" w:hAnsi="Arial"/>
          <w:b/>
          <w:sz w:val="24"/>
          <w:u w:val="single"/>
        </w:rPr>
        <w:t>200</w:t>
      </w:r>
      <w:r w:rsidR="00F86888">
        <w:rPr>
          <w:rFonts w:ascii="Arial" w:hAnsi="Arial"/>
          <w:b/>
          <w:sz w:val="24"/>
        </w:rPr>
        <w:t>)</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Equity income—</w:t>
      </w:r>
      <w:r w:rsidR="00102E20">
        <w:rPr>
          <w:rFonts w:ascii="Arial" w:hAnsi="Arial"/>
          <w:b/>
          <w:sz w:val="24"/>
        </w:rPr>
        <w:t>2015</w:t>
      </w:r>
      <w:r w:rsidR="00F86888">
        <w:rPr>
          <w:rFonts w:ascii="Arial" w:hAnsi="Arial"/>
          <w:b/>
          <w:sz w:val="24"/>
        </w:rPr>
        <w:tab/>
      </w:r>
      <w:r w:rsidR="00F86888">
        <w:rPr>
          <w:rFonts w:ascii="Arial" w:hAnsi="Arial"/>
          <w:b/>
          <w:sz w:val="24"/>
        </w:rPr>
        <w:tab/>
      </w:r>
      <w:r w:rsidR="00F663B5" w:rsidRPr="000A7AAC">
        <w:rPr>
          <w:rFonts w:ascii="Arial" w:hAnsi="Arial"/>
          <w:b/>
          <w:sz w:val="24"/>
          <w:u w:val="double"/>
        </w:rPr>
        <w:t>$</w:t>
      </w:r>
      <w:r w:rsidR="00F86888">
        <w:rPr>
          <w:rFonts w:ascii="Arial" w:hAnsi="Arial"/>
          <w:b/>
          <w:sz w:val="24"/>
          <w:u w:val="double"/>
        </w:rPr>
        <w:t>3,265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b.</w:t>
      </w:r>
      <w:r>
        <w:rPr>
          <w:rFonts w:ascii="Arial" w:hAnsi="Arial"/>
          <w:b/>
          <w:sz w:val="24"/>
        </w:rPr>
        <w:tab/>
        <w:t>Investment in Barker</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Cost—first purchase</w:t>
      </w:r>
      <w:r>
        <w:rPr>
          <w:rFonts w:ascii="Arial" w:hAnsi="Arial"/>
          <w:b/>
          <w:sz w:val="24"/>
        </w:rPr>
        <w:tab/>
      </w:r>
      <w:r>
        <w:rPr>
          <w:rFonts w:ascii="Arial" w:hAnsi="Arial"/>
          <w:b/>
          <w:sz w:val="24"/>
        </w:rPr>
        <w:tab/>
        <w:t>$</w:t>
      </w:r>
      <w:r w:rsidR="002A482F">
        <w:rPr>
          <w:rFonts w:ascii="Arial" w:hAnsi="Arial"/>
          <w:b/>
          <w:sz w:val="24"/>
        </w:rPr>
        <w:t xml:space="preserve"> </w:t>
      </w:r>
      <w:r>
        <w:rPr>
          <w:rFonts w:ascii="Arial" w:hAnsi="Arial"/>
          <w:b/>
          <w:sz w:val="24"/>
        </w:rPr>
        <w:t>7,475.00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Cost—second purchase</w:t>
      </w:r>
      <w:r>
        <w:rPr>
          <w:rFonts w:ascii="Arial" w:hAnsi="Arial"/>
          <w:b/>
          <w:sz w:val="24"/>
        </w:rPr>
        <w:tab/>
      </w:r>
      <w:r>
        <w:rPr>
          <w:rFonts w:ascii="Arial" w:hAnsi="Arial"/>
          <w:b/>
          <w:sz w:val="24"/>
        </w:rPr>
        <w:tab/>
        <w:t>14,900.00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Cost—third purchase</w:t>
      </w:r>
      <w:r>
        <w:rPr>
          <w:rFonts w:ascii="Arial" w:hAnsi="Arial"/>
          <w:b/>
          <w:sz w:val="24"/>
        </w:rPr>
        <w:tab/>
      </w:r>
      <w:r>
        <w:rPr>
          <w:rFonts w:ascii="Arial" w:hAnsi="Arial"/>
          <w:b/>
          <w:sz w:val="24"/>
        </w:rPr>
        <w:tab/>
        <w:t>34,200.00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Equity Income (above)</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2013</w:t>
      </w:r>
      <w:r w:rsidR="00F86888">
        <w:rPr>
          <w:rFonts w:ascii="Arial" w:hAnsi="Arial"/>
          <w:b/>
          <w:sz w:val="24"/>
        </w:rPr>
        <w:tab/>
      </w:r>
      <w:r w:rsidR="00F86888">
        <w:rPr>
          <w:rFonts w:ascii="Arial" w:hAnsi="Arial"/>
          <w:b/>
          <w:sz w:val="24"/>
        </w:rPr>
        <w:tab/>
        <w:t>216.25</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2014</w:t>
      </w:r>
      <w:r w:rsidR="00F86888">
        <w:rPr>
          <w:rFonts w:ascii="Arial" w:hAnsi="Arial"/>
          <w:b/>
          <w:sz w:val="24"/>
        </w:rPr>
        <w:tab/>
      </w:r>
      <w:r w:rsidR="00F86888">
        <w:rPr>
          <w:rFonts w:ascii="Arial" w:hAnsi="Arial"/>
          <w:b/>
          <w:sz w:val="24"/>
        </w:rPr>
        <w:tab/>
        <w:t>2,765.00</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ab/>
      </w:r>
      <w:r w:rsidR="00F86888">
        <w:rPr>
          <w:rFonts w:ascii="Arial" w:hAnsi="Arial"/>
          <w:b/>
          <w:sz w:val="24"/>
        </w:rPr>
        <w:tab/>
        <w:t>3,265.00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t>28.</w:t>
      </w:r>
      <w:r>
        <w:rPr>
          <w:rFonts w:ascii="Arial" w:hAnsi="Arial"/>
          <w:b/>
          <w:sz w:val="24"/>
        </w:rPr>
        <w:tab/>
      </w:r>
      <w:proofErr w:type="gramStart"/>
      <w:r>
        <w:rPr>
          <w:rFonts w:ascii="Arial" w:hAnsi="Arial"/>
          <w:b/>
          <w:sz w:val="24"/>
        </w:rPr>
        <w:t>b</w:t>
      </w:r>
      <w:proofErr w:type="gramEnd"/>
      <w:r>
        <w:rPr>
          <w:rFonts w:ascii="Arial" w:hAnsi="Arial"/>
          <w:b/>
          <w:sz w:val="24"/>
        </w:rPr>
        <w:t xml:space="preserve"> </w:t>
      </w:r>
      <w:r>
        <w:rPr>
          <w:rFonts w:ascii="Arial" w:hAnsi="Arial"/>
          <w:b/>
          <w:sz w:val="24"/>
        </w:rPr>
        <w:tab/>
      </w:r>
      <w:r>
        <w:rPr>
          <w:rFonts w:ascii="Arial" w:hAnsi="Arial"/>
          <w:b/>
          <w:i/>
          <w:sz w:val="24"/>
        </w:rPr>
        <w:t>(continued)</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Less: </w:t>
      </w:r>
      <w:r w:rsidR="009B4D71">
        <w:rPr>
          <w:rFonts w:ascii="Arial" w:hAnsi="Arial"/>
          <w:b/>
          <w:sz w:val="24"/>
        </w:rPr>
        <w:t xml:space="preserve">investee </w:t>
      </w:r>
      <w:r>
        <w:rPr>
          <w:rFonts w:ascii="Arial" w:hAnsi="Arial"/>
          <w:b/>
          <w:sz w:val="24"/>
        </w:rPr>
        <w:t xml:space="preserve">dividends </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2013</w:t>
      </w:r>
      <w:r>
        <w:rPr>
          <w:rFonts w:ascii="Arial" w:hAnsi="Arial"/>
          <w:b/>
          <w:sz w:val="24"/>
        </w:rPr>
        <w:t xml:space="preserve"> ($8,000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2014</w:t>
      </w:r>
      <w:r>
        <w:rPr>
          <w:rFonts w:ascii="Arial" w:hAnsi="Arial"/>
          <w:b/>
          <w:sz w:val="24"/>
        </w:rPr>
        <w:t xml:space="preserve"> ($16,000 </w:t>
      </w:r>
      <w:r w:rsidR="00BA208F">
        <w:rPr>
          <w:rFonts w:ascii="Arial" w:hAnsi="Arial"/>
          <w:b/>
          <w:sz w:val="24"/>
        </w:rPr>
        <w:t>×</w:t>
      </w:r>
      <w:r>
        <w:rPr>
          <w:rFonts w:ascii="Arial" w:hAnsi="Arial"/>
          <w:b/>
          <w:sz w:val="24"/>
        </w:rPr>
        <w:t xml:space="preserve"> 5% and $16,000 </w:t>
      </w:r>
      <w:r w:rsidR="00BA208F">
        <w:rPr>
          <w:rFonts w:ascii="Arial" w:hAnsi="Arial"/>
          <w:b/>
          <w:sz w:val="24"/>
        </w:rPr>
        <w:t>×</w:t>
      </w:r>
      <w:r>
        <w:rPr>
          <w:rFonts w:ascii="Arial" w:hAnsi="Arial"/>
          <w:b/>
          <w:sz w:val="24"/>
        </w:rPr>
        <w:t xml:space="preserve"> 2/4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(1,600.00)</w:t>
      </w:r>
    </w:p>
    <w:p w:rsidR="00F86888" w:rsidRDefault="00632974" w:rsidP="00302FF0">
      <w:pPr>
        <w:pStyle w:val="Outline1"/>
        <w:tabs>
          <w:tab w:val="clear" w:pos="720"/>
          <w:tab w:val="clear" w:pos="1800"/>
          <w:tab w:val="clear" w:pos="2160"/>
          <w:tab w:val="clear" w:pos="2520"/>
          <w:tab w:val="clear" w:pos="2880"/>
          <w:tab w:val="clear" w:pos="3240"/>
          <w:tab w:val="left" w:pos="450"/>
          <w:tab w:val="left" w:pos="810"/>
          <w:tab w:val="right" w:leader="dot" w:pos="7740"/>
          <w:tab w:val="left" w:pos="801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 xml:space="preserve"> ($9,000 </w:t>
      </w:r>
      <w:r w:rsidR="00BA208F">
        <w:rPr>
          <w:rFonts w:ascii="Arial" w:hAnsi="Arial"/>
          <w:b/>
          <w:sz w:val="24"/>
        </w:rPr>
        <w:t>×</w:t>
      </w:r>
      <w:r w:rsidR="00F86888">
        <w:rPr>
          <w:rFonts w:ascii="Arial" w:hAnsi="Arial"/>
          <w:b/>
          <w:sz w:val="24"/>
        </w:rPr>
        <w:t xml:space="preserve"> 15%)</w:t>
      </w:r>
      <w:r w:rsidR="00F86888">
        <w:rPr>
          <w:rFonts w:ascii="Arial" w:hAnsi="Arial"/>
          <w:b/>
          <w:sz w:val="24"/>
        </w:rPr>
        <w:tab/>
      </w:r>
      <w:r w:rsidR="00F86888">
        <w:rPr>
          <w:rFonts w:ascii="Arial" w:hAnsi="Arial"/>
          <w:b/>
          <w:sz w:val="24"/>
        </w:rPr>
        <w:tab/>
      </w:r>
      <w:r w:rsidR="00302FF0" w:rsidRPr="00302FF0">
        <w:rPr>
          <w:rFonts w:ascii="Arial" w:hAnsi="Arial"/>
          <w:b/>
          <w:sz w:val="24"/>
          <w:u w:val="single"/>
        </w:rPr>
        <w:tab/>
      </w:r>
      <w:r w:rsidR="00F663B5" w:rsidRPr="00302FF0">
        <w:rPr>
          <w:rFonts w:ascii="Arial" w:hAnsi="Arial"/>
          <w:b/>
          <w:sz w:val="24"/>
          <w:u w:val="single"/>
        </w:rPr>
        <w:t>(</w:t>
      </w:r>
      <w:r w:rsidR="00F86888">
        <w:rPr>
          <w:rFonts w:ascii="Arial" w:hAnsi="Arial"/>
          <w:b/>
          <w:sz w:val="24"/>
          <w:u w:val="single"/>
        </w:rPr>
        <w:t>1,350.00</w:t>
      </w:r>
      <w:r w:rsidR="00F86888">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t>Balance</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59,771.25</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t>29.</w:t>
      </w:r>
      <w:r w:rsidR="00F86888">
        <w:rPr>
          <w:rFonts w:ascii="Arial" w:hAnsi="Arial"/>
          <w:b/>
          <w:sz w:val="24"/>
        </w:rPr>
        <w:tab/>
        <w:t xml:space="preserve">(25 Minutes) (Preparation of journal entries for two years, includes losses and </w:t>
      </w:r>
      <w:r w:rsidR="00D55732">
        <w:rPr>
          <w:rFonts w:ascii="Arial" w:hAnsi="Arial"/>
          <w:b/>
          <w:sz w:val="24"/>
        </w:rPr>
        <w:t>intra-entity</w:t>
      </w:r>
      <w:r w:rsidR="00F86888">
        <w:rPr>
          <w:rFonts w:ascii="Arial" w:hAnsi="Arial"/>
          <w:b/>
          <w:sz w:val="24"/>
        </w:rPr>
        <w:t xml:space="preserve"> transfers of inventory)</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proofErr w:type="gramStart"/>
      <w:r>
        <w:rPr>
          <w:rFonts w:ascii="Arial" w:hAnsi="Arial"/>
          <w:b/>
          <w:i/>
          <w:sz w:val="24"/>
        </w:rPr>
        <w:t xml:space="preserve">Journal Entries for </w:t>
      </w:r>
      <w:r w:rsidR="00753209">
        <w:rPr>
          <w:rFonts w:ascii="Arial" w:hAnsi="Arial"/>
          <w:b/>
          <w:i/>
          <w:sz w:val="24"/>
        </w:rPr>
        <w:t>Harper</w:t>
      </w:r>
      <w:r>
        <w:rPr>
          <w:rFonts w:ascii="Arial" w:hAnsi="Arial"/>
          <w:b/>
          <w:i/>
          <w:sz w:val="24"/>
        </w:rPr>
        <w:t xml:space="preserve"> Co.</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1/1</w:t>
      </w:r>
      <w:r w:rsidR="005A585F">
        <w:rPr>
          <w:rFonts w:ascii="Arial" w:hAnsi="Arial"/>
          <w:b/>
          <w:sz w:val="24"/>
        </w:rPr>
        <w:t>/14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rsidR="001F5F72" w:rsidRDefault="001F5F72"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rsidR="00417F54" w:rsidRDefault="00417F54"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17F54">
        <w:rPr>
          <w:rFonts w:ascii="Arial" w:hAnsi="Arial"/>
          <w:b/>
          <w:sz w:val="24"/>
        </w:rPr>
        <w:t>Dividends Receivable</w:t>
      </w:r>
      <w:r>
        <w:rPr>
          <w:rFonts w:ascii="Arial" w:hAnsi="Arial"/>
          <w:b/>
          <w:sz w:val="24"/>
        </w:rPr>
        <w:tab/>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16,000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53209">
        <w:rPr>
          <w:rFonts w:ascii="Arial" w:hAnsi="Arial"/>
          <w:b/>
          <w:sz w:val="24"/>
        </w:rPr>
        <w:t>Other Comprehensive</w:t>
      </w:r>
      <w:r>
        <w:rPr>
          <w:rFonts w:ascii="Arial" w:hAnsi="Arial"/>
          <w:b/>
          <w:sz w:val="24"/>
        </w:rPr>
        <w:t xml:space="preserve"> </w:t>
      </w:r>
      <w:r w:rsidR="009636FF">
        <w:rPr>
          <w:rFonts w:ascii="Arial" w:hAnsi="Arial"/>
          <w:b/>
          <w:sz w:val="24"/>
        </w:rPr>
        <w:t>L</w:t>
      </w:r>
      <w:r>
        <w:rPr>
          <w:rFonts w:ascii="Arial" w:hAnsi="Arial"/>
          <w:b/>
          <w:sz w:val="24"/>
        </w:rPr>
        <w:t xml:space="preserve">oss of </w:t>
      </w:r>
      <w:proofErr w:type="spellStart"/>
      <w:r w:rsidR="00803613">
        <w:rPr>
          <w:rFonts w:ascii="Arial" w:hAnsi="Arial"/>
          <w:b/>
          <w:sz w:val="24"/>
        </w:rPr>
        <w:t>Kinman</w:t>
      </w:r>
      <w:proofErr w:type="spellEnd"/>
      <w:r w:rsidR="00753209">
        <w:rPr>
          <w:rFonts w:ascii="Arial" w:hAnsi="Arial"/>
          <w:b/>
          <w:sz w:val="24"/>
        </w:rPr>
        <w:tab/>
      </w:r>
      <w:r>
        <w:rPr>
          <w:rFonts w:ascii="Arial" w:hAnsi="Arial"/>
          <w:b/>
          <w:sz w:val="24"/>
        </w:rPr>
        <w:t>8,000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24,000</w:t>
      </w:r>
    </w:p>
    <w:p w:rsidR="00753209" w:rsidRDefault="00F86888"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record accrual of income </w:t>
      </w:r>
      <w:r w:rsidR="00753209">
        <w:rPr>
          <w:rFonts w:ascii="Arial" w:hAnsi="Arial"/>
          <w:b/>
          <w:sz w:val="24"/>
        </w:rPr>
        <w:t>and OCI from</w:t>
      </w:r>
      <w:r>
        <w:rPr>
          <w:rFonts w:ascii="Arial" w:hAnsi="Arial"/>
          <w:b/>
          <w:sz w:val="24"/>
        </w:rPr>
        <w:tab/>
      </w:r>
      <w:r>
        <w:rPr>
          <w:rFonts w:ascii="Arial" w:hAnsi="Arial"/>
          <w:b/>
          <w:sz w:val="24"/>
        </w:rPr>
        <w:tab/>
      </w:r>
    </w:p>
    <w:p w:rsidR="00F86888" w:rsidRDefault="00753209"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F86888">
        <w:rPr>
          <w:rFonts w:ascii="Arial" w:hAnsi="Arial"/>
          <w:b/>
          <w:sz w:val="24"/>
        </w:rPr>
        <w:t>equity</w:t>
      </w:r>
      <w:proofErr w:type="gramEnd"/>
      <w:r w:rsidR="00F86888">
        <w:rPr>
          <w:rFonts w:ascii="Arial" w:hAnsi="Arial"/>
          <w:b/>
          <w:sz w:val="24"/>
        </w:rPr>
        <w:t xml:space="preserve"> investee, 40% of reported balances)</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—see Schedule 1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t>29.</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6C0538" w:rsidRDefault="006C053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sidR="00A33522">
        <w:rPr>
          <w:rFonts w:ascii="Arial" w:hAnsi="Arial"/>
          <w:b/>
          <w:sz w:val="24"/>
        </w:rPr>
        <w:t>L</w:t>
      </w:r>
      <w:r>
        <w:rPr>
          <w:rFonts w:ascii="Arial" w:hAnsi="Arial"/>
          <w:b/>
          <w:sz w:val="24"/>
        </w:rPr>
        <w:t>oss</w:t>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 xml:space="preserve"> see Schedule 2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2015</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rsidR="00417F54" w:rsidRDefault="00417F54"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1E3D6A">
        <w:rPr>
          <w:rFonts w:ascii="Arial" w:hAnsi="Arial"/>
          <w:b/>
          <w:sz w:val="24"/>
        </w:rPr>
        <w:t>Dividends Receivable</w:t>
      </w:r>
      <w:r>
        <w:rPr>
          <w:rFonts w:ascii="Arial" w:hAnsi="Arial"/>
          <w:b/>
          <w:sz w:val="24"/>
        </w:rPr>
        <w:t>.</w:t>
      </w:r>
      <w:proofErr w:type="gramEnd"/>
      <w:r>
        <w:rPr>
          <w:rFonts w:ascii="Arial" w:hAnsi="Arial"/>
          <w:b/>
          <w:sz w:val="24"/>
        </w:rPr>
        <w:tab/>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w:t>
      </w:r>
      <w:proofErr w:type="gramEnd"/>
      <w:r>
        <w:rPr>
          <w:rFonts w:ascii="Arial" w:hAnsi="Arial"/>
          <w:b/>
          <w:sz w:val="24"/>
        </w:rPr>
        <w:t xml:space="preserve"> investee)</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102E20">
        <w:rPr>
          <w:rFonts w:ascii="Arial" w:hAnsi="Arial"/>
          <w:b/>
          <w:sz w:val="24"/>
        </w:rPr>
        <w:t>2014</w:t>
      </w:r>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see Schedule 3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rsidR="006C0538" w:rsidRDefault="00F8688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rsidR="006C0538" w:rsidRDefault="006C0538">
      <w:pPr>
        <w:rPr>
          <w:rFonts w:ascii="Arial" w:hAnsi="Arial"/>
          <w:b/>
          <w:sz w:val="24"/>
        </w:rPr>
      </w:pPr>
      <w:r>
        <w:rPr>
          <w:rFonts w:ascii="Arial" w:hAnsi="Arial"/>
          <w:b/>
          <w:sz w:val="24"/>
        </w:rPr>
        <w:br w:type="page"/>
      </w:r>
    </w:p>
    <w:p w:rsidR="006C0538" w:rsidRDefault="006C0538" w:rsidP="006C0538">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t xml:space="preserve">29.  </w:t>
      </w:r>
      <w:r>
        <w:rPr>
          <w:rFonts w:ascii="Arial" w:hAnsi="Arial"/>
          <w:b/>
          <w:i/>
          <w:sz w:val="24"/>
        </w:rPr>
        <w:t>(</w:t>
      </w:r>
      <w:proofErr w:type="gramStart"/>
      <w:r>
        <w:rPr>
          <w:rFonts w:ascii="Arial" w:hAnsi="Arial"/>
          <w:b/>
          <w:i/>
          <w:sz w:val="24"/>
        </w:rPr>
        <w:t>continued</w:t>
      </w:r>
      <w:proofErr w:type="gramEnd"/>
      <w:r>
        <w:rPr>
          <w:rFonts w:ascii="Arial" w:hAnsi="Arial"/>
          <w:b/>
          <w:i/>
          <w:sz w:val="24"/>
        </w:rPr>
        <w:t>)</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6C053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rsidR="00F8688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r>
      <w:r w:rsidR="00F86888">
        <w:rPr>
          <w:rFonts w:ascii="Arial" w:hAnsi="Arial"/>
          <w:b/>
          <w:i/>
          <w:sz w:val="24"/>
        </w:rPr>
        <w:t xml:space="preserve">Schedule 1—Allocation of </w:t>
      </w:r>
      <w:r w:rsidR="00480493">
        <w:rPr>
          <w:rFonts w:ascii="Arial" w:hAnsi="Arial"/>
          <w:b/>
          <w:i/>
          <w:sz w:val="24"/>
        </w:rPr>
        <w:t>Purchase</w:t>
      </w:r>
      <w:r w:rsidR="00F86888">
        <w:rPr>
          <w:rFonts w:ascii="Arial" w:hAnsi="Arial"/>
          <w:b/>
          <w:i/>
          <w:sz w:val="24"/>
        </w:rPr>
        <w:t xml:space="preserve"> Price and Related Amortization</w:t>
      </w:r>
    </w:p>
    <w:p w:rsidR="006C0538" w:rsidRDefault="006C0538" w:rsidP="006C0538">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rsidR="00F86888" w:rsidRDefault="00F86888" w:rsidP="00417F54">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sidR="00480493">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r>
      <w:r>
        <w:rPr>
          <w:rFonts w:ascii="Arial" w:hAnsi="Arial"/>
          <w:b/>
          <w:sz w:val="24"/>
        </w:rPr>
        <w:tab/>
        <w:t>$210,000</w:t>
      </w:r>
    </w:p>
    <w:p w:rsidR="00F86888" w:rsidRDefault="00F86888" w:rsidP="00417F54">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rsidR="00F86888" w:rsidRDefault="00F86888" w:rsidP="00417F54">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 xml:space="preserve">($400,000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160,000</w:t>
      </w:r>
      <w:r>
        <w:rPr>
          <w:rFonts w:ascii="Arial" w:hAnsi="Arial"/>
          <w:b/>
          <w:sz w:val="24"/>
        </w:rPr>
        <w:t>)</w:t>
      </w:r>
    </w:p>
    <w:p w:rsidR="00F86888" w:rsidRDefault="00F86888" w:rsidP="00417F54">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rsidR="00F86888" w:rsidRPr="006C0538" w:rsidRDefault="00F86888" w:rsidP="00770EFC">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70EFC" w:rsidRPr="00770EFC">
        <w:rPr>
          <w:rFonts w:ascii="Arial" w:hAnsi="Arial"/>
          <w:b/>
          <w:i/>
        </w:rPr>
        <w:t>Remaining</w:t>
      </w:r>
      <w:r w:rsidR="00770EFC" w:rsidRPr="00770EFC">
        <w:rPr>
          <w:rFonts w:ascii="Arial" w:hAnsi="Arial"/>
          <w:b/>
        </w:rPr>
        <w:tab/>
      </w:r>
      <w:r w:rsidRPr="00770EFC">
        <w:rPr>
          <w:rFonts w:ascii="Arial" w:hAnsi="Arial"/>
          <w:b/>
          <w:i/>
        </w:rPr>
        <w:t>Annual</w:t>
      </w:r>
      <w:r w:rsidRPr="006C0538">
        <w:rPr>
          <w:rFonts w:ascii="Arial" w:hAnsi="Arial"/>
          <w:b/>
          <w:i/>
          <w:sz w:val="24"/>
        </w:rPr>
        <w:tab/>
      </w:r>
    </w:p>
    <w:p w:rsidR="00F86888" w:rsidRDefault="00F86888" w:rsidP="00770EFC">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006C0538" w:rsidRPr="006C0538">
        <w:rPr>
          <w:rFonts w:ascii="Arial" w:hAnsi="Arial"/>
          <w:b/>
          <w:sz w:val="24"/>
        </w:rPr>
        <w:t xml:space="preserve"> </w:t>
      </w:r>
      <w:r w:rsidR="006C0538">
        <w:rPr>
          <w:rFonts w:ascii="Arial" w:hAnsi="Arial"/>
          <w:b/>
          <w:sz w:val="24"/>
        </w:rPr>
        <w:t>assets</w:t>
      </w:r>
      <w:r w:rsidR="00770EFC">
        <w:rPr>
          <w:rFonts w:ascii="Arial" w:hAnsi="Arial"/>
          <w:b/>
          <w:sz w:val="24"/>
        </w:rPr>
        <w:t>:</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BE24E5" w:rsidP="006C0538">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F86888">
        <w:rPr>
          <w:rFonts w:ascii="Arial" w:hAnsi="Arial"/>
          <w:b/>
          <w:sz w:val="24"/>
        </w:rPr>
        <w:t>Building  (</w:t>
      </w:r>
      <w:proofErr w:type="gramEnd"/>
      <w:r w:rsidR="00F86888">
        <w:rPr>
          <w:rFonts w:ascii="Arial" w:hAnsi="Arial"/>
          <w:b/>
          <w:sz w:val="24"/>
        </w:rPr>
        <w:t xml:space="preserve">$40,000 </w:t>
      </w:r>
      <w:r w:rsidR="00BA208F">
        <w:rPr>
          <w:rFonts w:ascii="Arial" w:hAnsi="Arial"/>
          <w:b/>
          <w:sz w:val="24"/>
        </w:rPr>
        <w:t>×</w:t>
      </w:r>
      <w:r w:rsidR="00F86888">
        <w:rPr>
          <w:rFonts w:ascii="Arial" w:hAnsi="Arial"/>
          <w:b/>
          <w:sz w:val="24"/>
        </w:rPr>
        <w:t xml:space="preserve"> 40%)</w:t>
      </w:r>
      <w:r w:rsidR="00F86888">
        <w:rPr>
          <w:rFonts w:ascii="Arial" w:hAnsi="Arial"/>
          <w:b/>
          <w:sz w:val="24"/>
        </w:rPr>
        <w:tab/>
      </w:r>
      <w:r w:rsidR="006C0538">
        <w:rPr>
          <w:rFonts w:ascii="Arial" w:hAnsi="Arial"/>
          <w:b/>
          <w:sz w:val="24"/>
        </w:rPr>
        <w:t>$</w:t>
      </w:r>
      <w:r w:rsidR="00F86888">
        <w:rPr>
          <w:rFonts w:ascii="Arial" w:hAnsi="Arial"/>
          <w:b/>
          <w:sz w:val="24"/>
        </w:rPr>
        <w:t>16,000</w:t>
      </w:r>
      <w:r w:rsidR="00F86888">
        <w:rPr>
          <w:rFonts w:ascii="Arial" w:hAnsi="Arial"/>
          <w:b/>
          <w:sz w:val="24"/>
        </w:rPr>
        <w:tab/>
        <w:t>10 yrs.</w:t>
      </w:r>
      <w:r w:rsidR="00F86888">
        <w:rPr>
          <w:rFonts w:ascii="Arial" w:hAnsi="Arial"/>
          <w:b/>
          <w:sz w:val="24"/>
        </w:rPr>
        <w:tab/>
        <w:t>$1,600</w:t>
      </w:r>
      <w:r w:rsidR="00F86888">
        <w:rPr>
          <w:rFonts w:ascii="Arial" w:hAnsi="Arial"/>
          <w:b/>
          <w:sz w:val="24"/>
        </w:rPr>
        <w:tab/>
      </w:r>
    </w:p>
    <w:p w:rsidR="00F86888" w:rsidRDefault="00BE24E5" w:rsidP="006C0538">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r>
      <w:proofErr w:type="gramStart"/>
      <w:r w:rsidR="00F86888">
        <w:rPr>
          <w:rFonts w:ascii="Arial" w:hAnsi="Arial"/>
          <w:b/>
          <w:sz w:val="24"/>
        </w:rPr>
        <w:t xml:space="preserve">Royalty agreement ($85,000 </w:t>
      </w:r>
      <w:r w:rsidR="00BA208F">
        <w:rPr>
          <w:rFonts w:ascii="Arial" w:hAnsi="Arial"/>
          <w:b/>
          <w:sz w:val="24"/>
        </w:rPr>
        <w:t>×</w:t>
      </w:r>
      <w:r w:rsidR="00F86888">
        <w:rPr>
          <w:rFonts w:ascii="Arial" w:hAnsi="Arial"/>
          <w:b/>
          <w:sz w:val="24"/>
        </w:rPr>
        <w:t xml:space="preserve"> 40%)</w:t>
      </w:r>
      <w:r w:rsidR="00F86888">
        <w:rPr>
          <w:rFonts w:ascii="Arial" w:hAnsi="Arial"/>
          <w:b/>
          <w:sz w:val="24"/>
        </w:rPr>
        <w:tab/>
        <w:t>34,000</w:t>
      </w:r>
      <w:r w:rsidR="00F86888">
        <w:rPr>
          <w:rFonts w:ascii="Arial" w:hAnsi="Arial"/>
          <w:b/>
          <w:sz w:val="24"/>
        </w:rPr>
        <w:tab/>
        <w:t>20 yrs.</w:t>
      </w:r>
      <w:proofErr w:type="gramEnd"/>
      <w:r w:rsidR="00F86888">
        <w:rPr>
          <w:rFonts w:ascii="Arial" w:hAnsi="Arial"/>
          <w:b/>
          <w:sz w:val="24"/>
        </w:rPr>
        <w:tab/>
      </w:r>
      <w:r w:rsidR="00302FF0" w:rsidRPr="006C0538">
        <w:rPr>
          <w:rFonts w:ascii="Arial" w:hAnsi="Arial"/>
          <w:b/>
          <w:sz w:val="24"/>
        </w:rPr>
        <w:tab/>
      </w:r>
      <w:r w:rsidR="006C0538">
        <w:rPr>
          <w:rFonts w:ascii="Arial" w:hAnsi="Arial"/>
          <w:b/>
          <w:sz w:val="24"/>
        </w:rPr>
        <w:t xml:space="preserve"> </w:t>
      </w:r>
      <w:r w:rsidR="006C0538" w:rsidRPr="006C0538">
        <w:rPr>
          <w:rFonts w:ascii="Arial" w:hAnsi="Arial"/>
          <w:b/>
          <w:sz w:val="24"/>
          <w:u w:val="single"/>
        </w:rPr>
        <w:t xml:space="preserve">  </w:t>
      </w:r>
      <w:r w:rsidR="00F86888">
        <w:rPr>
          <w:rFonts w:ascii="Arial" w:hAnsi="Arial"/>
          <w:b/>
          <w:sz w:val="24"/>
          <w:u w:val="single"/>
        </w:rPr>
        <w:t>1,700</w:t>
      </w:r>
    </w:p>
    <w:p w:rsidR="00F86888" w:rsidRDefault="00F86888" w:rsidP="006C0538">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3,300</w:t>
      </w:r>
    </w:p>
    <w:p w:rsidR="00F86888" w:rsidRDefault="00F86888" w:rsidP="0050749A">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rsidR="00F86888" w:rsidRDefault="00F86888" w:rsidP="0050749A">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 xml:space="preserve">Schedule 2—Deferral of Unrealized </w:t>
      </w:r>
      <w:r w:rsidR="001F5F72">
        <w:rPr>
          <w:rFonts w:ascii="Arial" w:hAnsi="Arial"/>
          <w:b/>
          <w:i/>
          <w:sz w:val="24"/>
        </w:rPr>
        <w:t>Gross Profit</w:t>
      </w:r>
      <w:r>
        <w:rPr>
          <w:rFonts w:ascii="Arial" w:hAnsi="Arial"/>
          <w:b/>
          <w:i/>
          <w:sz w:val="24"/>
        </w:rPr>
        <w:t>—</w:t>
      </w:r>
      <w:r w:rsidR="00102E20">
        <w:rPr>
          <w:rFonts w:ascii="Arial" w:hAnsi="Arial"/>
          <w:b/>
          <w:i/>
          <w:sz w:val="24"/>
        </w:rPr>
        <w:t>2014</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33</w:t>
      </w:r>
      <w:r w:rsidR="00B477B2">
        <w:rPr>
          <w:rFonts w:ascii="Arial" w:hAnsi="Arial" w:cs="Arial"/>
          <w:b/>
          <w:sz w:val="24"/>
          <w:u w:val="single"/>
        </w:rPr>
        <w:t>⅓</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rsidR="00F86888" w:rsidRDefault="00F86888" w:rsidP="00302FF0">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2,000</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 xml:space="preserve">Schedule 3—Deferral of Unrealized </w:t>
      </w:r>
      <w:r w:rsidR="001F5F72">
        <w:rPr>
          <w:rFonts w:ascii="Arial" w:hAnsi="Arial"/>
          <w:b/>
          <w:i/>
          <w:sz w:val="24"/>
        </w:rPr>
        <w:t>Gross Profit</w:t>
      </w:r>
      <w:r>
        <w:rPr>
          <w:rFonts w:ascii="Arial" w:hAnsi="Arial"/>
          <w:b/>
          <w:i/>
          <w:sz w:val="24"/>
        </w:rPr>
        <w:t>—</w:t>
      </w:r>
      <w:r w:rsidR="00102E20">
        <w:rPr>
          <w:rFonts w:ascii="Arial" w:hAnsi="Arial"/>
          <w:b/>
          <w:i/>
          <w:sz w:val="24"/>
        </w:rPr>
        <w:t>2015</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37</w:t>
      </w:r>
      <w:r w:rsidR="00B477B2">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rsidR="00F86888" w:rsidRDefault="00F86888" w:rsidP="00302FF0">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2016</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3,600</w:t>
      </w:r>
      <w:proofErr w:type="gramEnd"/>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rsidR="00F86888" w:rsidRDefault="00F86888" w:rsidP="00EA19FF">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sidR="00474E42">
        <w:rPr>
          <w:rFonts w:ascii="Arial" w:hAnsi="Arial"/>
          <w:b/>
          <w:sz w:val="24"/>
        </w:rPr>
        <w:t>30.</w:t>
      </w:r>
      <w:r>
        <w:rPr>
          <w:rFonts w:ascii="Arial" w:hAnsi="Arial"/>
          <w:b/>
          <w:sz w:val="24"/>
        </w:rPr>
        <w:tab/>
        <w:t>(35 Minutes) (</w:t>
      </w:r>
      <w:r w:rsidR="00EA19FF">
        <w:rPr>
          <w:rFonts w:ascii="Arial" w:hAnsi="Arial"/>
          <w:b/>
          <w:sz w:val="24"/>
        </w:rPr>
        <w:t>Investment</w:t>
      </w:r>
      <w:r>
        <w:rPr>
          <w:rFonts w:ascii="Arial" w:hAnsi="Arial"/>
          <w:b/>
          <w:sz w:val="24"/>
        </w:rPr>
        <w:t xml:space="preserve"> sale with equity method applied both</w:t>
      </w:r>
      <w:r w:rsidR="00EA19FF">
        <w:rPr>
          <w:rFonts w:ascii="Arial" w:hAnsi="Arial"/>
          <w:b/>
          <w:sz w:val="24"/>
        </w:rPr>
        <w:t xml:space="preserve"> </w:t>
      </w:r>
      <w:r>
        <w:rPr>
          <w:rFonts w:ascii="Arial" w:hAnsi="Arial"/>
          <w:b/>
          <w:sz w:val="24"/>
        </w:rPr>
        <w:t xml:space="preserve">before and after. Includes </w:t>
      </w:r>
      <w:r w:rsidR="00C971DF">
        <w:rPr>
          <w:rFonts w:ascii="Arial" w:hAnsi="Arial"/>
          <w:b/>
          <w:sz w:val="24"/>
        </w:rPr>
        <w:t xml:space="preserve">other comprehensive loss and </w:t>
      </w:r>
      <w:r w:rsidR="00D55732">
        <w:rPr>
          <w:rFonts w:ascii="Arial" w:hAnsi="Arial"/>
          <w:b/>
          <w:sz w:val="24"/>
        </w:rPr>
        <w:t>intra-entity</w:t>
      </w:r>
      <w:r w:rsidR="00EA19FF">
        <w:rPr>
          <w:rFonts w:ascii="Arial" w:hAnsi="Arial"/>
          <w:b/>
          <w:sz w:val="24"/>
        </w:rPr>
        <w:t xml:space="preserve"> inventory transfer</w:t>
      </w:r>
      <w:r>
        <w:rPr>
          <w:rFonts w:ascii="Arial" w:hAnsi="Arial"/>
          <w:b/>
          <w:sz w:val="24"/>
        </w:rPr>
        <w:t>)</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income in </w:t>
      </w:r>
      <w:proofErr w:type="spellStart"/>
      <w:r w:rsidR="00C24F13">
        <w:rPr>
          <w:rFonts w:ascii="Arial" w:hAnsi="Arial"/>
          <w:b/>
          <w:sz w:val="24"/>
        </w:rPr>
        <w:t>Seacrest</w:t>
      </w:r>
      <w:proofErr w:type="spellEnd"/>
      <w:r>
        <w:rPr>
          <w:rFonts w:ascii="Arial" w:hAnsi="Arial"/>
          <w:b/>
          <w:sz w:val="24"/>
        </w:rPr>
        <w:t>, Inc. (Schedule 1)</w:t>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A537BB"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A537BB">
        <w:rPr>
          <w:rFonts w:ascii="Arial" w:hAnsi="Arial"/>
          <w:b/>
          <w:sz w:val="24"/>
        </w:rPr>
        <w:t>Other compre</w:t>
      </w:r>
      <w:r w:rsidR="00EA19FF">
        <w:rPr>
          <w:rFonts w:ascii="Arial" w:hAnsi="Arial"/>
          <w:b/>
          <w:sz w:val="24"/>
        </w:rPr>
        <w:t>he</w:t>
      </w:r>
      <w:r w:rsidR="00A537BB">
        <w:rPr>
          <w:rFonts w:ascii="Arial" w:hAnsi="Arial"/>
          <w:b/>
          <w:sz w:val="24"/>
        </w:rPr>
        <w:t>nsive loss</w:t>
      </w:r>
      <w:r>
        <w:rPr>
          <w:rFonts w:ascii="Arial" w:hAnsi="Arial"/>
          <w:b/>
          <w:sz w:val="24"/>
        </w:rPr>
        <w:t>—</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 xml:space="preserve"> </w:t>
      </w:r>
    </w:p>
    <w:p w:rsidR="00F86888"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to 8/1</w:t>
      </w:r>
      <w:r w:rsidR="005A585F">
        <w:rPr>
          <w:rFonts w:ascii="Arial" w:hAnsi="Arial"/>
          <w:b/>
          <w:sz w:val="24"/>
        </w:rPr>
        <w:t>/15</w:t>
      </w:r>
      <w:r>
        <w:rPr>
          <w:rFonts w:ascii="Arial" w:hAnsi="Arial"/>
          <w:b/>
          <w:sz w:val="24"/>
        </w:rPr>
        <w:t xml:space="preserve"> </w:t>
      </w:r>
      <w:r w:rsidR="00F86888">
        <w:rPr>
          <w:rFonts w:ascii="Arial" w:hAnsi="Arial"/>
          <w:b/>
          <w:sz w:val="24"/>
        </w:rPr>
        <w:t xml:space="preserve">($120,000 </w:t>
      </w:r>
      <w:r w:rsidR="00BA208F">
        <w:rPr>
          <w:rFonts w:ascii="Arial" w:hAnsi="Arial"/>
          <w:b/>
          <w:sz w:val="24"/>
        </w:rPr>
        <w:t>×</w:t>
      </w:r>
      <w:r w:rsidR="00F86888">
        <w:rPr>
          <w:rFonts w:ascii="Arial" w:hAnsi="Arial"/>
          <w:b/>
          <w:sz w:val="24"/>
        </w:rPr>
        <w:t xml:space="preserve"> </w:t>
      </w:r>
      <w:r>
        <w:rPr>
          <w:rFonts w:ascii="Arial" w:hAnsi="Arial"/>
          <w:b/>
          <w:sz w:val="24"/>
        </w:rPr>
        <w:t>40%</w:t>
      </w:r>
      <w:r w:rsidR="00015564">
        <w:rPr>
          <w:rFonts w:ascii="Arial" w:hAnsi="Arial"/>
          <w:b/>
          <w:sz w:val="24"/>
        </w:rPr>
        <w:t xml:space="preserve"> × 7/12 year</w:t>
      </w:r>
      <w:r w:rsidR="00F86888">
        <w:rPr>
          <w:rFonts w:ascii="Arial" w:hAnsi="Arial"/>
          <w:b/>
          <w:sz w:val="24"/>
        </w:rPr>
        <w:t>)</w:t>
      </w:r>
      <w:r w:rsidR="00F86888">
        <w:rPr>
          <w:rFonts w:ascii="Arial" w:hAnsi="Arial"/>
          <w:b/>
          <w:sz w:val="24"/>
        </w:rPr>
        <w:tab/>
      </w:r>
      <w:r w:rsidR="00F86888" w:rsidRPr="00A537BB">
        <w:rPr>
          <w:rFonts w:ascii="Arial" w:hAnsi="Arial"/>
          <w:b/>
          <w:sz w:val="24"/>
        </w:rPr>
        <w:tab/>
        <w:t>(</w:t>
      </w:r>
      <w:r w:rsidRPr="00A537BB">
        <w:rPr>
          <w:rFonts w:ascii="Arial" w:hAnsi="Arial"/>
          <w:b/>
          <w:sz w:val="24"/>
        </w:rPr>
        <w:t>2</w:t>
      </w:r>
      <w:r w:rsidR="00F86888" w:rsidRPr="00A537BB">
        <w:rPr>
          <w:rFonts w:ascii="Arial" w:hAnsi="Arial"/>
          <w:b/>
          <w:sz w:val="24"/>
        </w:rPr>
        <w:t>8,</w:t>
      </w:r>
      <w:r w:rsidRPr="00A537BB">
        <w:rPr>
          <w:rFonts w:ascii="Arial" w:hAnsi="Arial"/>
          <w:b/>
          <w:sz w:val="24"/>
        </w:rPr>
        <w:t>0</w:t>
      </w:r>
      <w:r w:rsidR="00F86888" w:rsidRPr="00A537BB">
        <w:rPr>
          <w:rFonts w:ascii="Arial" w:hAnsi="Arial"/>
          <w:b/>
          <w:sz w:val="24"/>
        </w:rPr>
        <w:t>00)</w:t>
      </w:r>
    </w:p>
    <w:p w:rsidR="00A537BB" w:rsidRPr="00A537BB"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5A585F">
        <w:rPr>
          <w:rFonts w:ascii="Arial" w:hAnsi="Arial"/>
          <w:b/>
          <w:sz w:val="24"/>
        </w:rPr>
        <w:t>/15</w:t>
      </w:r>
      <w:r>
        <w:rPr>
          <w:rFonts w:ascii="Arial" w:hAnsi="Arial"/>
          <w:b/>
          <w:sz w:val="24"/>
        </w:rPr>
        <w:t xml:space="preserve"> to 12/31</w:t>
      </w:r>
      <w:r w:rsidR="005A585F">
        <w:rPr>
          <w:rFonts w:ascii="Arial" w:hAnsi="Arial"/>
          <w:b/>
          <w:sz w:val="24"/>
        </w:rPr>
        <w:t>/15</w:t>
      </w:r>
      <w:r>
        <w:rPr>
          <w:rFonts w:ascii="Arial" w:hAnsi="Arial"/>
          <w:b/>
          <w:sz w:val="24"/>
        </w:rPr>
        <w:t xml:space="preserve"> ($120,000 × 32%</w:t>
      </w:r>
      <w:r w:rsidR="00015564">
        <w:rPr>
          <w:rFonts w:ascii="Arial" w:hAnsi="Arial"/>
          <w:b/>
          <w:sz w:val="24"/>
        </w:rPr>
        <w:t xml:space="preserve"> × 5/12 year</w:t>
      </w:r>
      <w:r>
        <w:rPr>
          <w:rFonts w:ascii="Arial" w:hAnsi="Arial"/>
          <w:b/>
          <w:sz w:val="24"/>
        </w:rPr>
        <w:t>)</w:t>
      </w:r>
      <w:r>
        <w:rPr>
          <w:rFonts w:ascii="Arial" w:hAnsi="Arial"/>
          <w:b/>
          <w:sz w:val="24"/>
        </w:rPr>
        <w:tab/>
      </w:r>
      <w:r>
        <w:rPr>
          <w:rFonts w:ascii="Arial" w:hAnsi="Arial"/>
          <w:b/>
          <w:sz w:val="24"/>
        </w:rPr>
        <w:tab/>
        <w:t xml:space="preserve"> </w:t>
      </w:r>
      <w:r w:rsidRPr="00A537BB">
        <w:rPr>
          <w:rFonts w:ascii="Arial" w:hAnsi="Arial"/>
          <w:b/>
          <w:sz w:val="24"/>
          <w:u w:val="single"/>
        </w:rPr>
        <w:t>(</w:t>
      </w:r>
      <w:r w:rsidR="00015564">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sidR="00015564">
        <w:rPr>
          <w:rFonts w:ascii="Arial" w:hAnsi="Arial"/>
          <w:b/>
          <w:sz w:val="24"/>
          <w:u w:val="double"/>
        </w:rPr>
        <w:t>4</w:t>
      </w:r>
      <w:r w:rsidRPr="00A537BB">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Gain on sale of </w:t>
      </w:r>
      <w:r w:rsidR="00667D0E">
        <w:rPr>
          <w:rFonts w:ascii="Arial" w:hAnsi="Arial"/>
          <w:b/>
          <w:sz w:val="24"/>
        </w:rPr>
        <w:t xml:space="preserve">8,000 shares of </w:t>
      </w:r>
      <w:proofErr w:type="spellStart"/>
      <w:r w:rsidR="00667D0E">
        <w:rPr>
          <w:rFonts w:ascii="Arial" w:hAnsi="Arial"/>
          <w:b/>
          <w:sz w:val="24"/>
        </w:rPr>
        <w:t>Seacrest</w:t>
      </w:r>
      <w:proofErr w:type="spellEnd"/>
      <w:r>
        <w:rPr>
          <w:rFonts w:ascii="Arial" w:hAnsi="Arial"/>
          <w:b/>
          <w:sz w:val="24"/>
        </w:rPr>
        <w:t xml:space="preserve"> (Schedule 2)</w:t>
      </w:r>
      <w:r>
        <w:rPr>
          <w:rFonts w:ascii="Arial" w:hAnsi="Arial"/>
          <w:b/>
          <w:sz w:val="24"/>
        </w:rPr>
        <w:tab/>
      </w:r>
      <w:r>
        <w:rPr>
          <w:rFonts w:ascii="Arial" w:hAnsi="Arial"/>
          <w:b/>
          <w:sz w:val="24"/>
        </w:rPr>
        <w:tab/>
      </w:r>
      <w:r w:rsidR="000A7AAC" w:rsidRPr="000A7AAC">
        <w:rPr>
          <w:rFonts w:ascii="Arial" w:hAnsi="Arial"/>
          <w:b/>
          <w:sz w:val="24"/>
          <w:u w:val="double"/>
        </w:rPr>
        <w:t>$</w:t>
      </w:r>
      <w:r w:rsidR="00C24F13">
        <w:rPr>
          <w:rFonts w:ascii="Arial" w:hAnsi="Arial"/>
          <w:b/>
          <w:sz w:val="24"/>
          <w:u w:val="double"/>
        </w:rPr>
        <w:t xml:space="preserve"> 25,000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proofErr w:type="gramStart"/>
      <w:r>
        <w:rPr>
          <w:rFonts w:ascii="Arial" w:hAnsi="Arial"/>
          <w:b/>
          <w:i/>
          <w:sz w:val="24"/>
        </w:rPr>
        <w:t xml:space="preserve">Schedule 1—Equity Income in </w:t>
      </w:r>
      <w:proofErr w:type="spellStart"/>
      <w:r w:rsidR="00C24F13">
        <w:rPr>
          <w:rFonts w:ascii="Arial" w:hAnsi="Arial"/>
          <w:b/>
          <w:i/>
          <w:sz w:val="24"/>
        </w:rPr>
        <w:t>Seacrest</w:t>
      </w:r>
      <w:proofErr w:type="spellEnd"/>
      <w:r>
        <w:rPr>
          <w:rFonts w:ascii="Arial" w:hAnsi="Arial"/>
          <w:b/>
          <w:i/>
          <w:sz w:val="24"/>
        </w:rPr>
        <w:t>, Inc.</w:t>
      </w:r>
      <w:proofErr w:type="gramEnd"/>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Pr>
          <w:rFonts w:ascii="Arial" w:hAnsi="Arial"/>
          <w:b/>
          <w:sz w:val="24"/>
        </w:rPr>
        <w:t xml:space="preserve"> 40</w:t>
      </w:r>
      <w:r w:rsidR="00B477B2">
        <w:rPr>
          <w:rFonts w:ascii="Arial" w:hAnsi="Arial"/>
          <w:b/>
          <w:sz w:val="24"/>
        </w:rPr>
        <w:t>%</w:t>
      </w:r>
      <w:r>
        <w:rPr>
          <w:rFonts w:ascii="Arial" w:hAnsi="Arial"/>
          <w:b/>
          <w:sz w:val="24"/>
        </w:rPr>
        <w:t xml:space="preserve">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w:t>
      </w:r>
      <w:r w:rsidR="00A537BB">
        <w:rPr>
          <w:rFonts w:ascii="Arial" w:hAnsi="Arial"/>
          <w:b/>
          <w:sz w:val="24"/>
        </w:rPr>
        <w:t>79,800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sidR="00B477B2">
        <w:rPr>
          <w:rFonts w:ascii="Arial" w:hAnsi="Arial"/>
          <w:b/>
          <w:sz w:val="24"/>
        </w:rPr>
        <w:t xml:space="preserve"> 32%</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sidR="00A537BB">
        <w:rPr>
          <w:rFonts w:ascii="Arial" w:hAnsi="Arial"/>
          <w:b/>
          <w:sz w:val="24"/>
          <w:u w:val="single"/>
        </w:rPr>
        <w:t>45,600</w:t>
      </w:r>
      <w:r>
        <w:rPr>
          <w:rFonts w:ascii="Arial" w:hAnsi="Arial"/>
          <w:b/>
          <w:sz w:val="24"/>
        </w:rPr>
        <w:tab/>
        <w:t>$</w:t>
      </w:r>
      <w:r w:rsidR="00A537BB">
        <w:rPr>
          <w:rFonts w:ascii="Arial" w:hAnsi="Arial"/>
          <w:b/>
          <w:sz w:val="24"/>
        </w:rPr>
        <w:t>125,400</w:t>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$12,000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$7,000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After 20 percent of stock is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p>
    <w:p w:rsidR="00F86888" w:rsidRDefault="00F86888" w:rsidP="0050749A">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shares</w:t>
      </w:r>
      <w:proofErr w:type="gramEnd"/>
      <w:r>
        <w:rPr>
          <w:rFonts w:ascii="Arial" w:hAnsi="Arial"/>
          <w:b/>
          <w:sz w:val="24"/>
        </w:rPr>
        <w:t xml:space="preserve">): $12,000 </w:t>
      </w:r>
      <w:r w:rsidR="00BA208F">
        <w:rPr>
          <w:rFonts w:ascii="Arial" w:hAnsi="Arial"/>
          <w:b/>
          <w:sz w:val="24"/>
        </w:rPr>
        <w:t>×</w:t>
      </w:r>
      <w:r w:rsidR="00B477B2">
        <w:rPr>
          <w:rFonts w:ascii="Arial" w:hAnsi="Arial"/>
          <w:b/>
          <w:sz w:val="24"/>
        </w:rPr>
        <w:t xml:space="preserve"> 80%</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 xml:space="preserve">Recognition of unrealized </w:t>
      </w:r>
      <w:r w:rsidR="00E71CBF">
        <w:rPr>
          <w:rFonts w:ascii="Arial" w:hAnsi="Arial"/>
          <w:b/>
          <w:sz w:val="24"/>
        </w:rPr>
        <w:t>gross profit</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5A585F">
        <w:rPr>
          <w:rFonts w:ascii="Arial" w:hAnsi="Arial"/>
          <w:b/>
          <w:sz w:val="24"/>
        </w:rPr>
        <w:t>/1</w:t>
      </w:r>
      <w:r w:rsidR="00015564">
        <w:rPr>
          <w:rFonts w:ascii="Arial" w:hAnsi="Arial"/>
          <w:b/>
          <w:sz w:val="24"/>
        </w:rPr>
        <w:t>4</w:t>
      </w:r>
      <w:r>
        <w:rPr>
          <w:rFonts w:ascii="Arial" w:hAnsi="Arial"/>
          <w:b/>
          <w:sz w:val="24"/>
        </w:rPr>
        <w:tab/>
      </w:r>
      <w:r>
        <w:rPr>
          <w:rFonts w:ascii="Arial" w:hAnsi="Arial"/>
          <w:b/>
          <w:sz w:val="24"/>
        </w:rPr>
        <w:tab/>
        <w:t>$</w:t>
      </w:r>
      <w:r w:rsidR="00A537BB">
        <w:rPr>
          <w:rFonts w:ascii="Arial" w:hAnsi="Arial"/>
          <w:b/>
          <w:sz w:val="24"/>
        </w:rPr>
        <w:t>10</w:t>
      </w:r>
      <w:r>
        <w:rPr>
          <w:rFonts w:ascii="Arial" w:hAnsi="Arial"/>
          <w:b/>
          <w:sz w:val="24"/>
        </w:rPr>
        <w:t>,000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w:t>
      </w:r>
      <w:r w:rsidR="00A537BB">
        <w:rPr>
          <w:rFonts w:ascii="Arial" w:hAnsi="Arial"/>
          <w:b/>
          <w:sz w:val="24"/>
        </w:rPr>
        <w:t>4,000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E71CBF">
        <w:rPr>
          <w:rFonts w:ascii="Arial" w:hAnsi="Arial"/>
          <w:b/>
          <w:sz w:val="24"/>
        </w:rPr>
        <w:t xml:space="preserve">gross profit </w:t>
      </w:r>
      <w:r>
        <w:rPr>
          <w:rFonts w:ascii="Arial" w:hAnsi="Arial"/>
          <w:b/>
          <w:sz w:val="24"/>
        </w:rPr>
        <w:t xml:space="preserve">recognized in </w:t>
      </w:r>
      <w:r w:rsidR="00102E20">
        <w:rPr>
          <w:rFonts w:ascii="Arial" w:hAnsi="Arial"/>
          <w:b/>
          <w:sz w:val="24"/>
        </w:rPr>
        <w:t>2015</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sidR="00541BE3">
        <w:rPr>
          <w:rFonts w:ascii="Arial" w:hAnsi="Arial"/>
          <w:b/>
          <w:sz w:val="24"/>
          <w:u w:val="single"/>
        </w:rPr>
        <w:t xml:space="preserve">  </w:t>
      </w:r>
      <w:r w:rsidR="00A537BB">
        <w:rPr>
          <w:rFonts w:ascii="Arial" w:hAnsi="Arial"/>
          <w:b/>
          <w:sz w:val="24"/>
          <w:u w:val="single"/>
        </w:rPr>
        <w:t>1,600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Equity income in </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sidR="00474E42">
        <w:rPr>
          <w:rFonts w:ascii="Arial" w:hAnsi="Arial"/>
          <w:b/>
          <w:sz w:val="24"/>
        </w:rPr>
        <w:t>30.</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 xml:space="preserve">Schedule 2—Gain on Sale of Investment in </w:t>
      </w:r>
      <w:proofErr w:type="spellStart"/>
      <w:r w:rsidR="00C24F13">
        <w:rPr>
          <w:rFonts w:ascii="Arial" w:hAnsi="Arial"/>
          <w:b/>
          <w:i/>
          <w:sz w:val="24"/>
        </w:rPr>
        <w:t>Seacrest</w:t>
      </w:r>
      <w:proofErr w:type="spellEnd"/>
      <w:r>
        <w:rPr>
          <w:rFonts w:ascii="Arial" w:hAnsi="Arial"/>
          <w:b/>
          <w:i/>
          <w:sz w:val="24"/>
        </w:rPr>
        <w:t>, Inc.</w:t>
      </w: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Book value—investment in </w:t>
      </w:r>
      <w:proofErr w:type="spellStart"/>
      <w:r w:rsidR="00C24F13">
        <w:rPr>
          <w:rFonts w:ascii="Arial" w:hAnsi="Arial"/>
          <w:b/>
          <w:sz w:val="24"/>
        </w:rPr>
        <w:t>Seacrest</w:t>
      </w:r>
      <w:proofErr w:type="spellEnd"/>
      <w:r>
        <w:rPr>
          <w:rFonts w:ascii="Arial" w:hAnsi="Arial"/>
          <w:b/>
          <w:sz w:val="24"/>
        </w:rPr>
        <w:t>, Inc.—1/1</w:t>
      </w:r>
      <w:r w:rsidR="005A585F">
        <w:rPr>
          <w:rFonts w:ascii="Arial" w:hAnsi="Arial"/>
          <w:b/>
          <w:sz w:val="24"/>
        </w:rPr>
        <w:t>/15</w:t>
      </w:r>
      <w:r w:rsidR="00667D0E">
        <w:rPr>
          <w:rFonts w:ascii="Arial" w:hAnsi="Arial"/>
          <w:b/>
          <w:sz w:val="24"/>
        </w:rPr>
        <w:t xml:space="preserve"> (given)</w:t>
      </w:r>
      <w:r w:rsidR="00667D0E">
        <w:rPr>
          <w:rFonts w:ascii="Arial" w:hAnsi="Arial"/>
          <w:b/>
          <w:sz w:val="24"/>
        </w:rPr>
        <w:tab/>
      </w:r>
      <w:r w:rsidR="00667D0E">
        <w:rPr>
          <w:rFonts w:ascii="Arial" w:hAnsi="Arial"/>
          <w:b/>
          <w:sz w:val="24"/>
        </w:rPr>
        <w:tab/>
      </w:r>
      <w:r>
        <w:rPr>
          <w:rFonts w:ascii="Arial" w:hAnsi="Arial"/>
          <w:b/>
          <w:sz w:val="24"/>
        </w:rPr>
        <w:t>$</w:t>
      </w:r>
      <w:r w:rsidR="00246F5C">
        <w:rPr>
          <w:rFonts w:ascii="Arial" w:hAnsi="Arial"/>
          <w:b/>
          <w:sz w:val="24"/>
        </w:rPr>
        <w:t>293,600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Investee </w:t>
      </w:r>
      <w:r w:rsidR="00246F5C">
        <w:rPr>
          <w:rFonts w:ascii="Arial" w:hAnsi="Arial"/>
          <w:b/>
          <w:sz w:val="24"/>
        </w:rPr>
        <w:t>i</w:t>
      </w:r>
      <w:r>
        <w:rPr>
          <w:rFonts w:ascii="Arial" w:hAnsi="Arial"/>
          <w:b/>
          <w:sz w:val="24"/>
        </w:rPr>
        <w:t>ncome accrual—1/1</w:t>
      </w:r>
      <w:r w:rsidR="005A585F">
        <w:rPr>
          <w:rFonts w:ascii="Arial" w:hAnsi="Arial"/>
          <w:b/>
          <w:sz w:val="24"/>
        </w:rPr>
        <w:t>/15</w:t>
      </w:r>
      <w:r>
        <w:rPr>
          <w:rFonts w:ascii="Arial" w:hAnsi="Arial"/>
          <w:b/>
          <w:sz w:val="24"/>
        </w:rPr>
        <w:t xml:space="preserve"> </w:t>
      </w:r>
      <w:r>
        <w:rPr>
          <w:rFonts w:ascii="Arial" w:hAnsi="Arial" w:cs="Arial"/>
          <w:b/>
          <w:sz w:val="24"/>
        </w:rPr>
        <w:t xml:space="preserve">– </w:t>
      </w:r>
      <w:r>
        <w:rPr>
          <w:rFonts w:ascii="Arial" w:hAnsi="Arial"/>
          <w:b/>
          <w:sz w:val="24"/>
        </w:rPr>
        <w:t>8/1</w:t>
      </w:r>
      <w:r w:rsidR="005A585F">
        <w:rPr>
          <w:rFonts w:ascii="Arial" w:hAnsi="Arial"/>
          <w:b/>
          <w:sz w:val="24"/>
        </w:rPr>
        <w:t>/15</w:t>
      </w:r>
      <w:r>
        <w:rPr>
          <w:rFonts w:ascii="Arial" w:hAnsi="Arial"/>
          <w:b/>
          <w:sz w:val="24"/>
        </w:rPr>
        <w:t xml:space="preserve"> (Schedule 1)</w:t>
      </w:r>
      <w:r>
        <w:rPr>
          <w:rFonts w:ascii="Arial" w:hAnsi="Arial"/>
          <w:b/>
          <w:sz w:val="24"/>
        </w:rPr>
        <w:tab/>
      </w:r>
      <w:r w:rsidR="00667D0E">
        <w:rPr>
          <w:rFonts w:ascii="Arial" w:hAnsi="Arial"/>
          <w:b/>
          <w:sz w:val="24"/>
        </w:rPr>
        <w:tab/>
      </w:r>
      <w:r w:rsidR="00A537BB">
        <w:rPr>
          <w:rFonts w:ascii="Arial" w:hAnsi="Arial"/>
          <w:b/>
          <w:sz w:val="24"/>
        </w:rPr>
        <w:t>79,800</w:t>
      </w:r>
    </w:p>
    <w:p w:rsidR="00A537BB"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A537BB">
        <w:rPr>
          <w:rFonts w:ascii="Arial" w:hAnsi="Arial"/>
          <w:b/>
          <w:sz w:val="24"/>
        </w:rPr>
        <w:t>Investee other comprehensive loss 1/1</w:t>
      </w:r>
      <w:r w:rsidR="005A585F">
        <w:rPr>
          <w:rFonts w:ascii="Arial" w:hAnsi="Arial"/>
          <w:b/>
          <w:sz w:val="24"/>
        </w:rPr>
        <w:t>/15</w:t>
      </w:r>
      <w:r w:rsidR="00A537BB">
        <w:rPr>
          <w:rFonts w:ascii="Arial" w:hAnsi="Arial"/>
          <w:b/>
          <w:sz w:val="24"/>
        </w:rPr>
        <w:t xml:space="preserve"> </w:t>
      </w:r>
      <w:r w:rsidR="00C24F13">
        <w:rPr>
          <w:rFonts w:ascii="Arial" w:hAnsi="Arial"/>
          <w:b/>
          <w:sz w:val="24"/>
        </w:rPr>
        <w:t>– 8/1</w:t>
      </w:r>
      <w:r w:rsidR="005A585F">
        <w:rPr>
          <w:rFonts w:ascii="Arial" w:hAnsi="Arial"/>
          <w:b/>
          <w:sz w:val="24"/>
        </w:rPr>
        <w:t>/15</w:t>
      </w:r>
      <w:r w:rsidR="00C24F13">
        <w:rPr>
          <w:rFonts w:ascii="Arial" w:hAnsi="Arial"/>
          <w:b/>
          <w:sz w:val="24"/>
        </w:rPr>
        <w:tab/>
      </w:r>
      <w:r w:rsidR="00C24F13">
        <w:rPr>
          <w:rFonts w:ascii="Arial" w:hAnsi="Arial"/>
          <w:b/>
          <w:sz w:val="24"/>
        </w:rPr>
        <w:tab/>
        <w:t>(28,000)</w:t>
      </w:r>
    </w:p>
    <w:p w:rsidR="00F86888" w:rsidRDefault="00A537BB"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F86888">
        <w:rPr>
          <w:rFonts w:ascii="Arial" w:hAnsi="Arial"/>
          <w:b/>
          <w:sz w:val="24"/>
        </w:rPr>
        <w:t>Amortization—1/1</w:t>
      </w:r>
      <w:r w:rsidR="005A585F">
        <w:rPr>
          <w:rFonts w:ascii="Arial" w:hAnsi="Arial"/>
          <w:b/>
          <w:sz w:val="24"/>
        </w:rPr>
        <w:t>/15</w:t>
      </w:r>
      <w:r w:rsidR="00F86888">
        <w:rPr>
          <w:rFonts w:ascii="Arial" w:hAnsi="Arial"/>
          <w:b/>
          <w:sz w:val="24"/>
        </w:rPr>
        <w:t xml:space="preserve"> </w:t>
      </w:r>
      <w:r w:rsidR="00F86888">
        <w:rPr>
          <w:rFonts w:ascii="Arial" w:hAnsi="Arial" w:cs="Arial"/>
          <w:b/>
          <w:sz w:val="24"/>
        </w:rPr>
        <w:t xml:space="preserve">– </w:t>
      </w:r>
      <w:r w:rsidR="00F86888">
        <w:rPr>
          <w:rFonts w:ascii="Arial" w:hAnsi="Arial"/>
          <w:b/>
          <w:sz w:val="24"/>
        </w:rPr>
        <w:t>8/1</w:t>
      </w:r>
      <w:r w:rsidR="005A585F">
        <w:rPr>
          <w:rFonts w:ascii="Arial" w:hAnsi="Arial"/>
          <w:b/>
          <w:sz w:val="24"/>
        </w:rPr>
        <w:t>/15</w:t>
      </w:r>
      <w:r w:rsidR="00F86888">
        <w:rPr>
          <w:rFonts w:ascii="Arial" w:hAnsi="Arial"/>
          <w:b/>
          <w:sz w:val="24"/>
        </w:rPr>
        <w:t xml:space="preserve"> (Schedule 1)</w:t>
      </w:r>
      <w:r w:rsidR="00F86888">
        <w:rPr>
          <w:rFonts w:ascii="Arial" w:hAnsi="Arial"/>
          <w:b/>
          <w:sz w:val="24"/>
        </w:rPr>
        <w:tab/>
      </w:r>
      <w:r w:rsidR="00F86888">
        <w:rPr>
          <w:rFonts w:ascii="Arial" w:hAnsi="Arial"/>
          <w:b/>
          <w:sz w:val="24"/>
        </w:rPr>
        <w:tab/>
        <w:t>(7,000)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 xml:space="preserve">Recognition of deferred </w:t>
      </w:r>
      <w:r w:rsidR="00E71CBF">
        <w:rPr>
          <w:rFonts w:ascii="Arial" w:hAnsi="Arial"/>
          <w:b/>
          <w:sz w:val="24"/>
        </w:rPr>
        <w:t xml:space="preserve">profit </w:t>
      </w:r>
      <w:r>
        <w:rPr>
          <w:rFonts w:ascii="Arial" w:hAnsi="Arial"/>
          <w:b/>
          <w:sz w:val="24"/>
        </w:rPr>
        <w:t>(Schedule 1)</w:t>
      </w:r>
      <w:r>
        <w:rPr>
          <w:rFonts w:ascii="Arial" w:hAnsi="Arial"/>
          <w:b/>
          <w:sz w:val="24"/>
        </w:rPr>
        <w:tab/>
      </w:r>
      <w:r>
        <w:rPr>
          <w:rFonts w:ascii="Arial" w:hAnsi="Arial"/>
          <w:b/>
          <w:sz w:val="24"/>
        </w:rPr>
        <w:tab/>
      </w:r>
      <w:r w:rsidRPr="003D62E7">
        <w:rPr>
          <w:rFonts w:ascii="Arial" w:hAnsi="Arial"/>
          <w:b/>
          <w:sz w:val="24"/>
          <w:u w:val="single"/>
        </w:rPr>
        <w:t xml:space="preserve">   </w:t>
      </w:r>
      <w:r w:rsidR="002A482F">
        <w:rPr>
          <w:rFonts w:ascii="Arial" w:hAnsi="Arial"/>
          <w:b/>
          <w:sz w:val="24"/>
          <w:u w:val="single"/>
        </w:rPr>
        <w:t xml:space="preserve"> </w:t>
      </w:r>
      <w:r w:rsidRPr="003D62E7">
        <w:rPr>
          <w:rFonts w:ascii="Arial" w:hAnsi="Arial"/>
          <w:b/>
          <w:sz w:val="24"/>
          <w:u w:val="single"/>
        </w:rPr>
        <w:t xml:space="preserve">  </w:t>
      </w:r>
      <w:r w:rsidR="00A537BB">
        <w:rPr>
          <w:rFonts w:ascii="Arial" w:hAnsi="Arial"/>
          <w:b/>
          <w:sz w:val="24"/>
          <w:u w:val="single"/>
        </w:rPr>
        <w:t>1,60</w:t>
      </w:r>
      <w:r>
        <w:rPr>
          <w:rFonts w:ascii="Arial" w:hAnsi="Arial"/>
          <w:b/>
          <w:sz w:val="24"/>
          <w:u w:val="single"/>
        </w:rPr>
        <w:t>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sidR="00FB0CBF">
        <w:rPr>
          <w:rFonts w:ascii="Arial" w:hAnsi="Arial"/>
          <w:b/>
          <w:spacing w:val="-8"/>
          <w:sz w:val="24"/>
        </w:rPr>
        <w:t xml:space="preserve">Investment in </w:t>
      </w:r>
      <w:proofErr w:type="spellStart"/>
      <w:r w:rsidR="00C24F13">
        <w:rPr>
          <w:rFonts w:ascii="Arial" w:hAnsi="Arial"/>
          <w:b/>
          <w:spacing w:val="-8"/>
          <w:sz w:val="24"/>
        </w:rPr>
        <w:t>Seacrest</w:t>
      </w:r>
      <w:proofErr w:type="spellEnd"/>
      <w:r w:rsidR="00FB0CBF">
        <w:rPr>
          <w:rFonts w:ascii="Arial" w:hAnsi="Arial"/>
          <w:b/>
          <w:spacing w:val="-8"/>
          <w:sz w:val="24"/>
        </w:rPr>
        <w:t xml:space="preserve"> b</w:t>
      </w:r>
      <w:r>
        <w:rPr>
          <w:rFonts w:ascii="Arial" w:hAnsi="Arial"/>
          <w:b/>
          <w:spacing w:val="-8"/>
          <w:sz w:val="24"/>
        </w:rPr>
        <w:t xml:space="preserve">ook </w:t>
      </w:r>
      <w:r w:rsidR="00FB0CBF">
        <w:rPr>
          <w:rFonts w:ascii="Arial" w:hAnsi="Arial"/>
          <w:b/>
          <w:spacing w:val="-8"/>
          <w:sz w:val="24"/>
        </w:rPr>
        <w:t xml:space="preserve">value </w:t>
      </w:r>
      <w:r>
        <w:rPr>
          <w:rFonts w:ascii="Arial" w:hAnsi="Arial"/>
          <w:b/>
          <w:spacing w:val="-8"/>
          <w:sz w:val="24"/>
        </w:rPr>
        <w:t>8/1</w:t>
      </w:r>
      <w:r w:rsidR="005A585F">
        <w:rPr>
          <w:rFonts w:ascii="Arial" w:hAnsi="Arial"/>
          <w:b/>
          <w:spacing w:val="-8"/>
          <w:sz w:val="24"/>
        </w:rPr>
        <w:t>/15</w:t>
      </w:r>
      <w:r>
        <w:rPr>
          <w:rFonts w:ascii="Arial" w:hAnsi="Arial"/>
          <w:b/>
          <w:spacing w:val="-8"/>
          <w:sz w:val="24"/>
        </w:rPr>
        <w:tab/>
      </w:r>
      <w:r>
        <w:rPr>
          <w:rFonts w:ascii="Arial" w:hAnsi="Arial"/>
          <w:b/>
          <w:sz w:val="24"/>
        </w:rPr>
        <w:tab/>
        <w:t>$</w:t>
      </w:r>
      <w:r w:rsidR="00C24F13">
        <w:rPr>
          <w:rFonts w:ascii="Arial" w:hAnsi="Arial"/>
          <w:b/>
          <w:sz w:val="24"/>
        </w:rPr>
        <w:t>340,000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Percentage of investment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r w:rsidR="00667D0E">
        <w:rPr>
          <w:rFonts w:ascii="Arial" w:hAnsi="Arial"/>
          <w:b/>
          <w:sz w:val="24"/>
        </w:rPr>
        <w:t xml:space="preserve"> </w:t>
      </w:r>
      <w:r>
        <w:rPr>
          <w:rFonts w:ascii="Arial" w:hAnsi="Arial"/>
          <w:b/>
          <w:sz w:val="24"/>
        </w:rPr>
        <w:t>shares)</w:t>
      </w:r>
      <w:r>
        <w:rPr>
          <w:rFonts w:ascii="Arial" w:hAnsi="Arial"/>
          <w:b/>
          <w:sz w:val="24"/>
        </w:rPr>
        <w:tab/>
      </w:r>
      <w:r w:rsidR="002A482F"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sidR="0097016D">
        <w:rPr>
          <w:rFonts w:ascii="Arial" w:hAnsi="Arial"/>
          <w:b/>
          <w:sz w:val="24"/>
          <w:u w:val="single"/>
        </w:rPr>
        <w:t xml:space="preserve">  </w:t>
      </w:r>
      <w:r w:rsidR="00246F5C" w:rsidRPr="00246F5C">
        <w:rPr>
          <w:rFonts w:ascii="Arial" w:hAnsi="Arial"/>
          <w:b/>
          <w:sz w:val="24"/>
          <w:u w:val="single"/>
        </w:rPr>
        <w:t xml:space="preserve">  </w:t>
      </w:r>
      <w:r w:rsidR="00BA208F" w:rsidRPr="002A482F">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w:t>
      </w:r>
      <w:r w:rsidR="00293BC7">
        <w:rPr>
          <w:rFonts w:ascii="Arial" w:hAnsi="Arial"/>
          <w:b/>
          <w:sz w:val="24"/>
        </w:rPr>
        <w:t xml:space="preserve"> </w:t>
      </w:r>
      <w:r w:rsidR="00C24F13">
        <w:rPr>
          <w:rFonts w:ascii="Arial" w:hAnsi="Arial"/>
          <w:b/>
          <w:sz w:val="24"/>
        </w:rPr>
        <w:t>68,000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r>
      <w:r w:rsidR="00246F5C">
        <w:rPr>
          <w:rFonts w:ascii="Arial" w:hAnsi="Arial"/>
          <w:b/>
          <w:sz w:val="24"/>
        </w:rPr>
        <w:t>Proceeds from sale of shares</w:t>
      </w:r>
      <w:r>
        <w:rPr>
          <w:rFonts w:ascii="Arial" w:hAnsi="Arial"/>
          <w:b/>
          <w:sz w:val="24"/>
        </w:rPr>
        <w:tab/>
      </w:r>
      <w:r w:rsidR="00821381"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Pr>
          <w:rFonts w:ascii="Arial" w:hAnsi="Arial"/>
          <w:b/>
          <w:sz w:val="24"/>
          <w:u w:val="single"/>
        </w:rPr>
        <w:t>9</w:t>
      </w:r>
      <w:r w:rsidR="00C24F13">
        <w:rPr>
          <w:rFonts w:ascii="Arial" w:hAnsi="Arial"/>
          <w:b/>
          <w:sz w:val="24"/>
          <w:u w:val="single"/>
        </w:rPr>
        <w:t>3</w:t>
      </w:r>
      <w:r>
        <w:rPr>
          <w:rFonts w:ascii="Arial" w:hAnsi="Arial"/>
          <w:b/>
          <w:sz w:val="24"/>
          <w:u w:val="single"/>
        </w:rPr>
        <w:t>,000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 xml:space="preserve">Gain on </w:t>
      </w:r>
      <w:r w:rsidR="00246F5C">
        <w:rPr>
          <w:rFonts w:ascii="Arial" w:hAnsi="Arial"/>
          <w:b/>
          <w:sz w:val="24"/>
        </w:rPr>
        <w:t xml:space="preserve">sale of 8,000 shares of </w:t>
      </w:r>
      <w:proofErr w:type="spellStart"/>
      <w:r w:rsidR="00246F5C">
        <w:rPr>
          <w:rFonts w:ascii="Arial" w:hAnsi="Arial"/>
          <w:b/>
          <w:sz w:val="24"/>
        </w:rPr>
        <w:t>Seacrest</w:t>
      </w:r>
      <w:proofErr w:type="spellEnd"/>
      <w:r>
        <w:rPr>
          <w:rFonts w:ascii="Arial" w:hAnsi="Arial"/>
          <w:b/>
          <w:sz w:val="24"/>
        </w:rPr>
        <w:t>.</w:t>
      </w:r>
      <w:r>
        <w:rPr>
          <w:rFonts w:ascii="Arial" w:hAnsi="Arial"/>
          <w:b/>
          <w:sz w:val="24"/>
        </w:rPr>
        <w:tab/>
      </w:r>
      <w:r>
        <w:rPr>
          <w:rFonts w:ascii="Arial" w:hAnsi="Arial"/>
          <w:b/>
          <w:sz w:val="24"/>
        </w:rPr>
        <w:tab/>
      </w:r>
      <w:r w:rsidR="000A7AAC" w:rsidRPr="000A7AAC">
        <w:rPr>
          <w:rFonts w:ascii="Arial" w:hAnsi="Arial"/>
          <w:b/>
          <w:sz w:val="24"/>
          <w:u w:val="double"/>
        </w:rPr>
        <w:t>$</w:t>
      </w:r>
      <w:r w:rsidR="00293BC7">
        <w:rPr>
          <w:rFonts w:ascii="Arial" w:hAnsi="Arial"/>
          <w:b/>
          <w:sz w:val="24"/>
          <w:u w:val="double"/>
        </w:rPr>
        <w:t xml:space="preserve"> </w:t>
      </w:r>
      <w:r w:rsidR="00C24F13">
        <w:rPr>
          <w:rFonts w:ascii="Arial" w:hAnsi="Arial"/>
          <w:b/>
          <w:sz w:val="24"/>
          <w:u w:val="double"/>
        </w:rPr>
        <w:t>25,000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1" w:name="OLE_LINK1"/>
      <w:bookmarkStart w:id="2" w:name="OLE_LINK2"/>
      <w:r>
        <w:rPr>
          <w:rFonts w:ascii="Arial" w:hAnsi="Arial"/>
          <w:b/>
          <w:sz w:val="24"/>
        </w:rPr>
        <w:t>31.</w:t>
      </w:r>
      <w:r w:rsidR="00F86888">
        <w:rPr>
          <w:rFonts w:ascii="Arial" w:hAnsi="Arial"/>
          <w:b/>
          <w:sz w:val="24"/>
        </w:rPr>
        <w:tab/>
        <w:t>(30 Minutes) (Compute equity balances for three years. Includes</w:t>
      </w:r>
    </w:p>
    <w:p w:rsidR="00F86888" w:rsidRDefault="00F86888" w:rsidP="0050749A">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r>
      <w:proofErr w:type="gramStart"/>
      <w:r w:rsidR="00D55732">
        <w:rPr>
          <w:rFonts w:ascii="Arial" w:hAnsi="Arial"/>
          <w:b/>
          <w:sz w:val="24"/>
        </w:rPr>
        <w:t>intra-entity</w:t>
      </w:r>
      <w:proofErr w:type="gramEnd"/>
      <w:r>
        <w:rPr>
          <w:rFonts w:ascii="Arial" w:hAnsi="Arial"/>
          <w:b/>
          <w:sz w:val="24"/>
        </w:rPr>
        <w:t xml:space="preserve"> inventory transfer)</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proofErr w:type="gramStart"/>
      <w:r>
        <w:rPr>
          <w:rFonts w:ascii="Arial" w:hAnsi="Arial"/>
          <w:b/>
          <w:i/>
          <w:sz w:val="24"/>
        </w:rPr>
        <w:t>Part a</w:t>
      </w:r>
      <w:r w:rsidR="00827EAA">
        <w:rPr>
          <w:rFonts w:ascii="Arial" w:hAnsi="Arial"/>
          <w:b/>
          <w:i/>
          <w:sz w:val="24"/>
        </w:rPr>
        <w:t>.</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rsidR="00854F28" w:rsidRDefault="00F8688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sidR="00854F28">
        <w:rPr>
          <w:rFonts w:ascii="Arial" w:hAnsi="Arial"/>
          <w:b/>
          <w:sz w:val="24"/>
        </w:rPr>
        <w:t>Equity Income 2013</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Income—2013</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rsidR="00854F28" w:rsidRDefault="00854F28" w:rsidP="00854F28">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Equity Income 2014</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unrealized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Income—2014</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Equity Income 2015</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Income—2015</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rsidR="00F86888" w:rsidRDefault="00F8688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sidR="00474E42">
        <w:rPr>
          <w:rFonts w:ascii="Arial" w:hAnsi="Arial"/>
          <w:b/>
          <w:sz w:val="24"/>
        </w:rPr>
        <w:t>31.</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E148D" w:rsidRDefault="00CE148D"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1"/>
    <w:bookmarkEnd w:id="2"/>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rsidR="00854F28" w:rsidRDefault="00854F28" w:rsidP="00CE148D">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854F28" w:rsidRDefault="00854F28" w:rsidP="00131208">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Unrealized Intra-entity Gross Profit</w:t>
      </w:r>
    </w:p>
    <w:p w:rsidR="00854F28" w:rsidRDefault="00854F28" w:rsidP="00854F28">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sidR="005A62F8">
        <w:rPr>
          <w:rFonts w:ascii="Arial" w:hAnsi="Arial"/>
          <w:b/>
          <w:sz w:val="24"/>
        </w:rPr>
        <w:tab/>
      </w:r>
      <w:r>
        <w:rPr>
          <w:rFonts w:ascii="Arial" w:hAnsi="Arial"/>
          <w:b/>
          <w:sz w:val="24"/>
        </w:rPr>
        <w:t>$152,000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sidR="005A62F8">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proofErr w:type="gramStart"/>
      <w:r>
        <w:rPr>
          <w:rFonts w:ascii="Arial" w:hAnsi="Arial"/>
          <w:b/>
          <w:sz w:val="24"/>
        </w:rPr>
        <w:t>=  40</w:t>
      </w:r>
      <w:proofErr w:type="gramEnd"/>
      <w:r>
        <w:rPr>
          <w:rFonts w:ascii="Arial" w:hAnsi="Arial"/>
          <w:b/>
          <w:sz w:val="24"/>
        </w:rPr>
        <w:t>%</w:t>
      </w:r>
    </w:p>
    <w:p w:rsidR="00854F28" w:rsidRPr="00D6042C"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Inventory remaining at December 31, 2014</w:t>
      </w:r>
      <w:r>
        <w:rPr>
          <w:rFonts w:ascii="Arial" w:hAnsi="Arial"/>
          <w:b/>
          <w:sz w:val="24"/>
        </w:rPr>
        <w:tab/>
      </w:r>
      <w:r>
        <w:rPr>
          <w:rFonts w:ascii="Arial" w:hAnsi="Arial"/>
          <w:b/>
          <w:sz w:val="24"/>
        </w:rPr>
        <w:tab/>
        <w:t>$60,000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Unrealized intra-entity gross profit deferred from</w:t>
      </w:r>
    </w:p>
    <w:p w:rsidR="00854F28" w:rsidRDefault="00854F2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u w:val="double"/>
        </w:rPr>
      </w:pPr>
      <w:r>
        <w:rPr>
          <w:rFonts w:ascii="Arial" w:hAnsi="Arial"/>
          <w:b/>
          <w:sz w:val="24"/>
        </w:rPr>
        <w:tab/>
      </w:r>
      <w:r>
        <w:rPr>
          <w:rFonts w:ascii="Arial" w:hAnsi="Arial"/>
          <w:b/>
          <w:sz w:val="24"/>
        </w:rPr>
        <w:tab/>
        <w:t>2014 until 2015</w:t>
      </w:r>
      <w:r>
        <w:rPr>
          <w:rFonts w:ascii="Arial" w:hAnsi="Arial"/>
          <w:b/>
          <w:sz w:val="24"/>
        </w:rPr>
        <w:tab/>
      </w:r>
      <w:r>
        <w:rPr>
          <w:rFonts w:ascii="Arial" w:hAnsi="Arial"/>
          <w:b/>
          <w:sz w:val="24"/>
        </w:rPr>
        <w:tab/>
      </w:r>
      <w:proofErr w:type="gramStart"/>
      <w:r w:rsidRPr="00CC3943">
        <w:rPr>
          <w:rFonts w:ascii="Arial" w:hAnsi="Arial"/>
          <w:b/>
          <w:sz w:val="24"/>
          <w:u w:val="double"/>
        </w:rPr>
        <w:t>$</w:t>
      </w:r>
      <w:r>
        <w:rPr>
          <w:rFonts w:ascii="Arial" w:hAnsi="Arial"/>
          <w:b/>
          <w:sz w:val="24"/>
          <w:u w:val="double"/>
        </w:rPr>
        <w:t xml:space="preserve">  6,000</w:t>
      </w:r>
      <w:proofErr w:type="gramEnd"/>
    </w:p>
    <w:p w:rsidR="00854F28" w:rsidRDefault="00854F28" w:rsidP="00CE148D">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proofErr w:type="gramStart"/>
      <w:r>
        <w:rPr>
          <w:rFonts w:ascii="Arial" w:hAnsi="Arial"/>
          <w:b/>
          <w:i/>
          <w:sz w:val="24"/>
        </w:rPr>
        <w:t>Part b.</w:t>
      </w:r>
      <w:proofErr w:type="gramEnd"/>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Shaun—December 31, 2015 balance</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Equity income (above)</w:t>
      </w:r>
      <w:r>
        <w:rPr>
          <w:rFonts w:ascii="Arial" w:hAnsi="Arial"/>
          <w:b/>
          <w:sz w:val="24"/>
        </w:rPr>
        <w:tab/>
      </w:r>
      <w:r>
        <w:rPr>
          <w:rFonts w:ascii="Arial" w:hAnsi="Arial"/>
          <w:b/>
          <w:sz w:val="24"/>
        </w:rPr>
        <w:tab/>
        <w:t>43,950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Dividends declared during half year (88,000 shares × $1.00)</w:t>
      </w:r>
      <w:r>
        <w:rPr>
          <w:rFonts w:ascii="Arial" w:hAnsi="Arial"/>
          <w:b/>
          <w:sz w:val="24"/>
        </w:rPr>
        <w:tab/>
        <w:t>(88,000)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w:t>
      </w:r>
      <w:r w:rsidR="003B7CA9">
        <w:rPr>
          <w:rFonts w:ascii="Arial" w:hAnsi="Arial"/>
          <w:b/>
          <w:sz w:val="24"/>
        </w:rPr>
        <w:t>4 Equity income (above)</w:t>
      </w:r>
      <w:r w:rsidR="003B7CA9">
        <w:rPr>
          <w:rFonts w:ascii="Arial" w:hAnsi="Arial"/>
          <w:b/>
          <w:sz w:val="24"/>
        </w:rPr>
        <w:tab/>
      </w:r>
      <w:r w:rsidR="003B7CA9">
        <w:rPr>
          <w:rFonts w:ascii="Arial" w:hAnsi="Arial"/>
          <w:b/>
          <w:sz w:val="24"/>
        </w:rPr>
        <w:tab/>
        <w:t>92,300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2014 Dividends declared (88,000 shares × $1.00 × 2)</w:t>
      </w:r>
      <w:r>
        <w:rPr>
          <w:rFonts w:ascii="Arial" w:hAnsi="Arial"/>
          <w:b/>
          <w:sz w:val="24"/>
        </w:rPr>
        <w:tab/>
      </w:r>
      <w:r>
        <w:rPr>
          <w:rFonts w:ascii="Arial" w:hAnsi="Arial"/>
          <w:b/>
          <w:sz w:val="24"/>
        </w:rPr>
        <w:tab/>
        <w:t>(176,000)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Equity income (above)</w:t>
      </w:r>
      <w:r>
        <w:rPr>
          <w:rFonts w:ascii="Arial" w:hAnsi="Arial"/>
          <w:b/>
          <w:sz w:val="24"/>
        </w:rPr>
        <w:tab/>
      </w:r>
      <w:r>
        <w:rPr>
          <w:rFonts w:ascii="Arial" w:hAnsi="Arial"/>
          <w:b/>
          <w:sz w:val="24"/>
        </w:rPr>
        <w:tab/>
        <w:t xml:space="preserve"> 117,500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rsidR="00854F28" w:rsidRDefault="00854F28" w:rsidP="00854F28">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Shaun—12/31/15</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t>32.</w:t>
      </w:r>
      <w:r>
        <w:rPr>
          <w:rFonts w:ascii="Arial" w:hAnsi="Arial"/>
          <w:b/>
          <w:sz w:val="24"/>
        </w:rPr>
        <w:tab/>
        <w:t xml:space="preserve">(65 Minutes) (Journal entries for several years. Includes conversion to </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proofErr w:type="gramStart"/>
      <w:r>
        <w:rPr>
          <w:rFonts w:ascii="Arial" w:hAnsi="Arial"/>
          <w:b/>
          <w:sz w:val="24"/>
        </w:rPr>
        <w:t>equity</w:t>
      </w:r>
      <w:proofErr w:type="gramEnd"/>
      <w:r>
        <w:rPr>
          <w:rFonts w:ascii="Arial" w:hAnsi="Arial"/>
          <w:b/>
          <w:sz w:val="24"/>
        </w:rPr>
        <w:t xml:space="preserve"> method and a sale of a portion of the investment)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080"/>
          <w:tab w:val="clear" w:pos="1440"/>
          <w:tab w:val="clear" w:pos="1800"/>
          <w:tab w:val="clear" w:pos="288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ab/>
        <w:t>Investment in Sumter</w:t>
      </w:r>
      <w:r>
        <w:rPr>
          <w:rFonts w:ascii="Arial" w:hAnsi="Arial"/>
          <w:b/>
          <w:sz w:val="24"/>
        </w:rPr>
        <w:tab/>
      </w:r>
      <w:r>
        <w:rPr>
          <w:rFonts w:ascii="Arial" w:hAnsi="Arial"/>
          <w:b/>
          <w:sz w:val="24"/>
        </w:rPr>
        <w:tab/>
        <w:t>192,000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192,000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16,000 shares of Sumter</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/13</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D058CC"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r w:rsidR="00D058CC" w:rsidRPr="00D058CC">
        <w:rPr>
          <w:rFonts w:ascii="Arial" w:hAnsi="Arial"/>
          <w:b/>
          <w:sz w:val="24"/>
        </w:rPr>
        <w:t xml:space="preserve"> </w:t>
      </w:r>
      <w:r w:rsidR="00D058CC">
        <w:rPr>
          <w:rFonts w:ascii="Arial" w:hAnsi="Arial"/>
          <w:b/>
          <w:sz w:val="24"/>
        </w:rPr>
        <w:t xml:space="preserve">Because declaration and payment are on same </w:t>
      </w:r>
    </w:p>
    <w:p w:rsidR="00F86888" w:rsidRDefault="00D058CC"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day</w:t>
      </w:r>
      <w:proofErr w:type="gramEnd"/>
      <w:r>
        <w:rPr>
          <w:rFonts w:ascii="Arial" w:hAnsi="Arial"/>
          <w:b/>
          <w:sz w:val="24"/>
        </w:rPr>
        <w:t>, a dividend receivable account is unnecessary</w:t>
      </w:r>
      <w:r w:rsidR="00CE148D">
        <w:rPr>
          <w:rFonts w:ascii="Arial" w:hAnsi="Arial"/>
          <w:b/>
          <w:sz w:val="24"/>
        </w:rPr>
        <w:t>.</w:t>
      </w:r>
      <w:r w:rsidR="00F86888">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/14</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64,000 additional shares of</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Sumter Company.)</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36,800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Retained </w:t>
      </w:r>
      <w:r w:rsidR="005D76BB">
        <w:rPr>
          <w:rFonts w:ascii="Arial" w:hAnsi="Arial"/>
          <w:b/>
          <w:sz w:val="24"/>
        </w:rPr>
        <w:t>E</w:t>
      </w:r>
      <w:r w:rsidR="0044297E">
        <w:rPr>
          <w:rFonts w:ascii="Arial" w:hAnsi="Arial"/>
          <w:b/>
          <w:sz w:val="24"/>
        </w:rPr>
        <w:t>arnings</w:t>
      </w:r>
      <w:r>
        <w:rPr>
          <w:rFonts w:ascii="Arial" w:hAnsi="Arial"/>
          <w:b/>
          <w:sz w:val="24"/>
        </w:rPr>
        <w:t>—</w:t>
      </w:r>
      <w:r w:rsidR="005D76BB">
        <w:rPr>
          <w:rFonts w:ascii="Arial" w:hAnsi="Arial"/>
          <w:b/>
          <w:sz w:val="24"/>
        </w:rPr>
        <w:t>P</w:t>
      </w:r>
      <w:r>
        <w:rPr>
          <w:rFonts w:ascii="Arial" w:hAnsi="Arial"/>
          <w:b/>
          <w:sz w:val="24"/>
        </w:rPr>
        <w:t xml:space="preserve">rior </w:t>
      </w:r>
      <w:r w:rsidR="005D76BB">
        <w:rPr>
          <w:rFonts w:ascii="Arial" w:hAnsi="Arial"/>
          <w:b/>
          <w:sz w:val="24"/>
        </w:rPr>
        <w:t>P</w:t>
      </w:r>
      <w:r>
        <w:rPr>
          <w:rFonts w:ascii="Arial" w:hAnsi="Arial"/>
          <w:b/>
          <w:sz w:val="24"/>
        </w:rPr>
        <w:t>eriod</w:t>
      </w:r>
    </w:p>
    <w:p w:rsidR="00F86888" w:rsidRDefault="0073738C" w:rsidP="0050749A">
      <w:pPr>
        <w:pStyle w:val="Outline1"/>
        <w:tabs>
          <w:tab w:val="clear" w:pos="1080"/>
          <w:tab w:val="clear" w:pos="1440"/>
          <w:tab w:val="clear" w:pos="180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426D0">
        <w:rPr>
          <w:rFonts w:ascii="Arial" w:hAnsi="Arial"/>
          <w:b/>
          <w:sz w:val="24"/>
        </w:rPr>
        <w:t>A</w:t>
      </w:r>
      <w:r>
        <w:rPr>
          <w:rFonts w:ascii="Arial" w:hAnsi="Arial"/>
          <w:b/>
          <w:sz w:val="24"/>
        </w:rPr>
        <w:t>d</w:t>
      </w:r>
      <w:r w:rsidR="00F86888">
        <w:rPr>
          <w:rFonts w:ascii="Arial" w:hAnsi="Arial"/>
          <w:b/>
          <w:sz w:val="24"/>
        </w:rPr>
        <w:t>justment—</w:t>
      </w:r>
      <w:r w:rsidR="00B426D0">
        <w:rPr>
          <w:rFonts w:ascii="Arial" w:hAnsi="Arial"/>
          <w:b/>
          <w:sz w:val="24"/>
        </w:rPr>
        <w:t>E</w:t>
      </w:r>
      <w:r w:rsidR="0044297E">
        <w:rPr>
          <w:rFonts w:ascii="Arial" w:hAnsi="Arial"/>
          <w:b/>
          <w:sz w:val="24"/>
        </w:rPr>
        <w:t xml:space="preserve">quity in </w:t>
      </w:r>
      <w:r w:rsidR="00B426D0">
        <w:rPr>
          <w:rFonts w:ascii="Arial" w:hAnsi="Arial"/>
          <w:b/>
          <w:sz w:val="24"/>
        </w:rPr>
        <w:t>I</w:t>
      </w:r>
      <w:r w:rsidR="0044297E">
        <w:rPr>
          <w:rFonts w:ascii="Arial" w:hAnsi="Arial"/>
          <w:b/>
          <w:sz w:val="24"/>
        </w:rPr>
        <w:t xml:space="preserve">nvestee </w:t>
      </w:r>
      <w:r w:rsidR="00B426D0">
        <w:rPr>
          <w:rFonts w:ascii="Arial" w:hAnsi="Arial"/>
          <w:b/>
          <w:sz w:val="24"/>
        </w:rPr>
        <w:t>I</w:t>
      </w:r>
      <w:r w:rsidR="0044297E">
        <w:rPr>
          <w:rFonts w:ascii="Arial" w:hAnsi="Arial"/>
          <w:b/>
          <w:sz w:val="24"/>
        </w:rPr>
        <w:t>ncome</w:t>
      </w:r>
      <w:r w:rsidR="00F86888">
        <w:rPr>
          <w:rFonts w:ascii="Arial" w:hAnsi="Arial"/>
          <w:b/>
          <w:sz w:val="24"/>
        </w:rPr>
        <w:tab/>
      </w:r>
      <w:r w:rsidR="00F86888">
        <w:rPr>
          <w:rFonts w:ascii="Arial" w:hAnsi="Arial"/>
          <w:b/>
          <w:sz w:val="24"/>
        </w:rPr>
        <w:tab/>
        <w:t>36,800</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(Retro</w:t>
      </w:r>
      <w:r w:rsidR="003A240E">
        <w:rPr>
          <w:rFonts w:ascii="Arial" w:hAnsi="Arial"/>
          <w:b/>
          <w:sz w:val="24"/>
        </w:rPr>
        <w:t>spe</w:t>
      </w:r>
      <w:r>
        <w:rPr>
          <w:rFonts w:ascii="Arial" w:hAnsi="Arial"/>
          <w:b/>
          <w:sz w:val="24"/>
        </w:rPr>
        <w:t>ctive adjustment necessitated by change</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 Change in figures previously</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reported</w:t>
      </w:r>
      <w:proofErr w:type="gramEnd"/>
      <w:r>
        <w:rPr>
          <w:rFonts w:ascii="Arial" w:hAnsi="Arial"/>
          <w:b/>
          <w:sz w:val="24"/>
        </w:rPr>
        <w:t xml:space="preserve"> for </w:t>
      </w:r>
      <w:r w:rsidR="00102E20">
        <w:rPr>
          <w:rFonts w:ascii="Arial" w:hAnsi="Arial"/>
          <w:b/>
          <w:sz w:val="24"/>
        </w:rPr>
        <w:t>2013</w:t>
      </w:r>
      <w:r>
        <w:rPr>
          <w:rFonts w:ascii="Arial" w:hAnsi="Arial"/>
          <w:b/>
          <w:sz w:val="24"/>
        </w:rPr>
        <w:t xml:space="preserve"> and </w:t>
      </w:r>
      <w:r w:rsidR="00102E20">
        <w:rPr>
          <w:rFonts w:ascii="Arial" w:hAnsi="Arial"/>
          <w:b/>
          <w:sz w:val="24"/>
        </w:rPr>
        <w:t>2014</w:t>
      </w:r>
      <w:r>
        <w:rPr>
          <w:rFonts w:ascii="Arial" w:hAnsi="Arial"/>
          <w:b/>
          <w:sz w:val="24"/>
        </w:rPr>
        <w:t xml:space="preserve"> are calculated as</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follows</w:t>
      </w:r>
      <w:proofErr w:type="gramEnd"/>
      <w:r>
        <w:rPr>
          <w:rFonts w:ascii="Arial" w:hAnsi="Arial"/>
          <w:b/>
          <w:sz w:val="24"/>
        </w:rPr>
        <w:t>.)</w:t>
      </w:r>
    </w:p>
    <w:p w:rsidR="00F86888" w:rsidRDefault="00F86888" w:rsidP="0050749A">
      <w:pPr>
        <w:pStyle w:val="Outline1"/>
        <w:tabs>
          <w:tab w:val="clear" w:pos="1080"/>
          <w:tab w:val="clear" w:pos="1440"/>
          <w:tab w:val="clear" w:pos="1800"/>
          <w:tab w:val="left" w:pos="360"/>
          <w:tab w:val="right" w:pos="2160"/>
          <w:tab w:val="right" w:leader="dot" w:pos="648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br w:type="page"/>
      </w:r>
      <w:r w:rsidR="00474E42">
        <w:rPr>
          <w:rFonts w:ascii="Arial" w:hAnsi="Arial"/>
          <w:b/>
          <w:sz w:val="24"/>
        </w:rPr>
        <w:t>32.</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112"/>
      </w:tblGrid>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i/>
                <w:sz w:val="24"/>
              </w:rPr>
            </w:pPr>
            <w:r>
              <w:rPr>
                <w:rFonts w:ascii="Arial" w:hAnsi="Arial"/>
                <w:b/>
                <w:i/>
                <w:sz w:val="24"/>
              </w:rPr>
              <w:t>2013</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2013</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24,000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16,000</w:t>
            </w:r>
          </w:p>
        </w:tc>
      </w:tr>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410"/>
              </w:tabs>
              <w:spacing w:before="0" w:after="60"/>
              <w:ind w:left="0" w:firstLine="0"/>
              <w:rPr>
                <w:rFonts w:ascii="Arial" w:hAnsi="Arial"/>
                <w:b/>
                <w:i/>
                <w:sz w:val="24"/>
              </w:rPr>
            </w:pPr>
            <w:r>
              <w:rPr>
                <w:rFonts w:ascii="Arial" w:hAnsi="Arial"/>
                <w:b/>
                <w:i/>
                <w:sz w:val="24"/>
              </w:rPr>
              <w:t>2014</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2014</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$360,000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28,800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20,800</w:t>
            </w:r>
          </w:p>
        </w:tc>
      </w:tr>
    </w:tbl>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reported income ($24,000 – $8,000)</w:t>
      </w:r>
      <w:r>
        <w:rPr>
          <w:rFonts w:ascii="Arial" w:hAnsi="Arial"/>
          <w:b/>
          <w:sz w:val="24"/>
        </w:rPr>
        <w:tab/>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reported income ($28,800 – $8,000)</w:t>
      </w:r>
      <w:r>
        <w:rPr>
          <w:rFonts w:ascii="Arial" w:hAnsi="Arial"/>
          <w:b/>
          <w:sz w:val="24"/>
        </w:rPr>
        <w:tab/>
      </w:r>
      <w:r>
        <w:rPr>
          <w:rFonts w:ascii="Arial" w:hAnsi="Arial"/>
          <w:b/>
          <w:sz w:val="24"/>
        </w:rPr>
        <w:tab/>
      </w:r>
      <w:r>
        <w:rPr>
          <w:rFonts w:ascii="Arial" w:hAnsi="Arial"/>
          <w:b/>
          <w:sz w:val="24"/>
          <w:u w:val="single"/>
        </w:rPr>
        <w:t>20,800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t>Retro</w:t>
      </w:r>
      <w:r w:rsidR="005A095C">
        <w:rPr>
          <w:rFonts w:ascii="Arial" w:hAnsi="Arial"/>
          <w:b/>
          <w:sz w:val="24"/>
        </w:rPr>
        <w:t>spe</w:t>
      </w:r>
      <w:r>
        <w:rPr>
          <w:rFonts w:ascii="Arial" w:hAnsi="Arial"/>
          <w:b/>
          <w:sz w:val="24"/>
        </w:rPr>
        <w:t>ctive adjustment—income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investment in Sumter balance—equity method</w:t>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investment in Sumter balance—equity method</w:t>
      </w:r>
      <w:r>
        <w:rPr>
          <w:rFonts w:ascii="Arial" w:hAnsi="Arial"/>
          <w:b/>
          <w:sz w:val="24"/>
        </w:rPr>
        <w:tab/>
      </w:r>
      <w:r>
        <w:rPr>
          <w:rFonts w:ascii="Arial" w:hAnsi="Arial"/>
          <w:b/>
          <w:sz w:val="24"/>
          <w:u w:val="single"/>
        </w:rPr>
        <w:t>20,800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right" w:pos="9360"/>
        </w:tabs>
        <w:spacing w:before="0" w:after="60"/>
        <w:ind w:left="810" w:hanging="810"/>
        <w:rPr>
          <w:rFonts w:ascii="Arial" w:hAnsi="Arial"/>
          <w:b/>
          <w:sz w:val="24"/>
        </w:rPr>
      </w:pPr>
      <w:r>
        <w:rPr>
          <w:rFonts w:ascii="Arial" w:hAnsi="Arial"/>
          <w:b/>
          <w:sz w:val="24"/>
        </w:rPr>
        <w:tab/>
      </w:r>
      <w:r>
        <w:rPr>
          <w:rFonts w:ascii="Arial" w:hAnsi="Arial"/>
          <w:b/>
          <w:sz w:val="24"/>
        </w:rPr>
        <w:tab/>
        <w:t>Retro</w:t>
      </w:r>
      <w:r w:rsidR="005A095C">
        <w:rPr>
          <w:rFonts w:ascii="Arial" w:hAnsi="Arial"/>
          <w:b/>
          <w:sz w:val="24"/>
        </w:rPr>
        <w:t>spe</w:t>
      </w:r>
      <w:r>
        <w:rPr>
          <w:rFonts w:ascii="Arial" w:hAnsi="Arial"/>
          <w:b/>
          <w:sz w:val="24"/>
        </w:rPr>
        <w:t>ctive adjustment—Investment in Sumter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5A585F">
        <w:rPr>
          <w:rFonts w:ascii="Arial" w:hAnsi="Arial"/>
          <w:b/>
          <w:sz w:val="24"/>
        </w:rPr>
        <w:t>/15</w:t>
      </w:r>
      <w:r>
        <w:rPr>
          <w:rFonts w:ascii="Arial" w:hAnsi="Arial"/>
          <w:b/>
          <w:sz w:val="24"/>
        </w:rPr>
        <w:tab/>
        <w:t>Cash</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w:t>
      </w:r>
      <w:r w:rsidR="00F96BC6">
        <w:rPr>
          <w:rFonts w:ascii="Arial" w:hAnsi="Arial"/>
          <w:b/>
          <w:sz w:val="24"/>
        </w:rPr>
        <w:t xml:space="preserve">declared and </w:t>
      </w:r>
      <w:r>
        <w:rPr>
          <w:rFonts w:ascii="Arial" w:hAnsi="Arial"/>
          <w:b/>
          <w:sz w:val="24"/>
        </w:rPr>
        <w:t xml:space="preserve">received from Sumter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sidR="00FB0CBF">
        <w:rPr>
          <w:rFonts w:ascii="Arial" w:hAnsi="Arial" w:cs="Arial"/>
          <w:b/>
          <w:sz w:val="24"/>
        </w:rPr>
        <w:t>×</w:t>
      </w:r>
      <w:r>
        <w:rPr>
          <w:rFonts w:ascii="Arial" w:hAnsi="Arial"/>
          <w:b/>
          <w:sz w:val="24"/>
        </w:rPr>
        <w:t xml:space="preserve"> $100,000])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102E20">
        <w:rPr>
          <w:rFonts w:ascii="Arial" w:hAnsi="Arial"/>
          <w:b/>
          <w:sz w:val="24"/>
        </w:rPr>
        <w:t>2015</w:t>
      </w:r>
      <w:r>
        <w:rPr>
          <w:rFonts w:ascii="Arial" w:hAnsi="Arial"/>
          <w:b/>
          <w:sz w:val="24"/>
        </w:rPr>
        <w:t xml:space="preserve"> income based on 40%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ownership</w:t>
      </w:r>
      <w:proofErr w:type="gramEnd"/>
      <w:r>
        <w:rPr>
          <w:rFonts w:ascii="Arial" w:hAnsi="Arial"/>
          <w:b/>
          <w:sz w:val="24"/>
        </w:rPr>
        <w:t xml:space="preserve"> of Sumter)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$50,550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rsidR="00F86888" w:rsidRDefault="00B167D2" w:rsidP="0050749A">
      <w:pPr>
        <w:pStyle w:val="Outline1"/>
        <w:tabs>
          <w:tab w:val="clear" w:pos="720"/>
          <w:tab w:val="clear" w:pos="1080"/>
          <w:tab w:val="clear" w:pos="1440"/>
          <w:tab w:val="clear" w:pos="1800"/>
          <w:tab w:val="clear" w:pos="2160"/>
          <w:tab w:val="clear" w:pos="2520"/>
          <w:tab w:val="clear" w:pos="2880"/>
          <w:tab w:val="clear" w:pos="3240"/>
          <w:tab w:val="left" w:pos="450"/>
          <w:tab w:val="right" w:pos="99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sz w:val="24"/>
        </w:rPr>
        <w:br w:type="page"/>
      </w:r>
      <w:r w:rsidR="00474E42">
        <w:rPr>
          <w:rFonts w:ascii="Arial" w:hAnsi="Arial"/>
          <w:b/>
          <w:sz w:val="24"/>
        </w:rPr>
        <w:t>32.</w:t>
      </w:r>
      <w:r w:rsidR="00F86888">
        <w:rPr>
          <w:rFonts w:ascii="Arial" w:hAnsi="Arial"/>
          <w:b/>
          <w:sz w:val="24"/>
        </w:rPr>
        <w:t xml:space="preserve"> </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Investment in Sumter</w:t>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FB0CBF">
        <w:rPr>
          <w:rFonts w:ascii="Arial" w:hAnsi="Arial" w:cs="Arial"/>
          <w:b/>
          <w:sz w:val="24"/>
        </w:rPr>
        <w:t>½</w:t>
      </w:r>
      <w:r w:rsidR="00FB0CBF">
        <w:rPr>
          <w:rFonts w:ascii="Arial" w:hAnsi="Arial"/>
          <w:b/>
          <w:sz w:val="24"/>
        </w:rPr>
        <w:t xml:space="preserve"> </w:t>
      </w:r>
      <w:r>
        <w:rPr>
          <w:rFonts w:ascii="Arial" w:hAnsi="Arial"/>
          <w:b/>
          <w:sz w:val="24"/>
        </w:rPr>
        <w:t>year income of 40% owner-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ship</w:t>
      </w:r>
      <w:proofErr w:type="gramEnd"/>
      <w:r w:rsidR="00D53751">
        <w:rPr>
          <w:rFonts w:ascii="Arial" w:hAnsi="Arial"/>
          <w:b/>
          <w:sz w:val="24"/>
        </w:rPr>
        <w:t xml:space="preserve"> = </w:t>
      </w:r>
      <w:r>
        <w:rPr>
          <w:rFonts w:ascii="Arial" w:hAnsi="Arial"/>
          <w:b/>
          <w:sz w:val="24"/>
        </w:rPr>
        <w:t xml:space="preserve">$380,000 </w:t>
      </w:r>
      <w:r w:rsidR="00BA208F">
        <w:rPr>
          <w:rFonts w:ascii="Arial" w:hAnsi="Arial"/>
          <w:b/>
          <w:sz w:val="24"/>
        </w:rPr>
        <w:t>×</w:t>
      </w:r>
      <w:r>
        <w:rPr>
          <w:rFonts w:ascii="Arial" w:hAnsi="Arial"/>
          <w:b/>
          <w:sz w:val="24"/>
        </w:rPr>
        <w:t xml:space="preserve"> </w:t>
      </w:r>
      <w:r w:rsidR="00FB0CBF">
        <w:rPr>
          <w:rFonts w:ascii="Arial" w:hAnsi="Arial" w:cs="Arial"/>
          <w:b/>
          <w:sz w:val="24"/>
        </w:rPr>
        <w:t>½</w:t>
      </w:r>
      <w:r w:rsidR="00FB0CBF">
        <w:rPr>
          <w:rFonts w:ascii="Arial" w:hAnsi="Arial"/>
          <w:b/>
          <w:sz w:val="24"/>
        </w:rPr>
        <w:t xml:space="preserve"> </w:t>
      </w:r>
      <w:r w:rsidR="00BA208F">
        <w:rPr>
          <w:rFonts w:ascii="Arial" w:hAnsi="Arial"/>
          <w:b/>
          <w:sz w:val="24"/>
        </w:rPr>
        <w:t>×</w:t>
      </w:r>
      <w:r>
        <w:rPr>
          <w:rFonts w:ascii="Arial" w:hAnsi="Arial"/>
          <w:b/>
          <w:sz w:val="24"/>
        </w:rPr>
        <w:t xml:space="preserve"> 40%)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1,685</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1,685</w:t>
      </w:r>
    </w:p>
    <w:p w:rsidR="00F86888" w:rsidRDefault="00FB0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sidR="00F86888">
        <w:rPr>
          <w:rFonts w:ascii="Arial" w:hAnsi="Arial"/>
          <w:b/>
          <w:sz w:val="24"/>
        </w:rPr>
        <w:t xml:space="preserve"> year amortization of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establish correct book value for invest-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spellStart"/>
      <w:proofErr w:type="gramStart"/>
      <w:r>
        <w:rPr>
          <w:rFonts w:ascii="Arial" w:hAnsi="Arial"/>
          <w:b/>
          <w:sz w:val="24"/>
        </w:rPr>
        <w:t>ment</w:t>
      </w:r>
      <w:proofErr w:type="spellEnd"/>
      <w:proofErr w:type="gramEnd"/>
      <w:r>
        <w:rPr>
          <w:rFonts w:ascii="Arial" w:hAnsi="Arial"/>
          <w:b/>
          <w:sz w:val="24"/>
        </w:rPr>
        <w:t xml:space="preserve"> as of 7/1</w:t>
      </w:r>
      <w:r w:rsidR="005A585F">
        <w:rPr>
          <w:rFonts w:ascii="Arial" w:hAnsi="Arial"/>
          <w:b/>
          <w:sz w:val="24"/>
        </w:rPr>
        <w:t>/16</w:t>
      </w:r>
      <w:r>
        <w:rPr>
          <w:rFonts w:ascii="Arial" w:hAnsi="Arial"/>
          <w:b/>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 xml:space="preserve">Cash </w:t>
      </w:r>
      <w:r>
        <w:rPr>
          <w:rFonts w:ascii="Arial" w:hAnsi="Arial"/>
          <w:b/>
          <w:sz w:val="24"/>
        </w:rPr>
        <w:tab/>
      </w:r>
      <w:r>
        <w:rPr>
          <w:rFonts w:ascii="Arial" w:hAnsi="Arial"/>
          <w:b/>
          <w:sz w:val="24"/>
        </w:rPr>
        <w:tab/>
        <w:t>425,000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 (rounded)</w:t>
      </w:r>
      <w:r>
        <w:rPr>
          <w:rFonts w:ascii="Arial" w:hAnsi="Arial"/>
          <w:b/>
          <w:sz w:val="24"/>
        </w:rPr>
        <w:tab/>
      </w:r>
      <w:r>
        <w:rPr>
          <w:rFonts w:ascii="Arial" w:hAnsi="Arial"/>
          <w:b/>
          <w:sz w:val="24"/>
        </w:rPr>
        <w:tab/>
      </w:r>
      <w:r>
        <w:rPr>
          <w:rFonts w:ascii="Arial" w:hAnsi="Arial"/>
          <w:b/>
          <w:sz w:val="24"/>
        </w:rPr>
        <w:tab/>
        <w:t>346,374</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Gain on </w:t>
      </w:r>
      <w:r w:rsidR="00DB4FD3">
        <w:rPr>
          <w:rFonts w:ascii="Arial" w:hAnsi="Arial"/>
          <w:b/>
          <w:sz w:val="24"/>
        </w:rPr>
        <w:t>S</w:t>
      </w:r>
      <w:r>
        <w:rPr>
          <w:rFonts w:ascii="Arial" w:hAnsi="Arial"/>
          <w:b/>
          <w:sz w:val="24"/>
        </w:rPr>
        <w:t xml:space="preserve">ale of </w:t>
      </w:r>
      <w:r w:rsidR="00DB4FD3">
        <w:rPr>
          <w:rFonts w:ascii="Arial" w:hAnsi="Arial"/>
          <w:b/>
          <w:sz w:val="24"/>
        </w:rPr>
        <w:t>I</w:t>
      </w:r>
      <w:r>
        <w:rPr>
          <w:rFonts w:ascii="Arial" w:hAnsi="Arial"/>
          <w:b/>
          <w:sz w:val="24"/>
        </w:rPr>
        <w:t>nvestment</w:t>
      </w:r>
      <w:r>
        <w:rPr>
          <w:rFonts w:ascii="Arial" w:hAnsi="Arial"/>
          <w:b/>
          <w:sz w:val="24"/>
        </w:rPr>
        <w:tab/>
      </w:r>
      <w:r>
        <w:rPr>
          <w:rFonts w:ascii="Arial" w:hAnsi="Arial"/>
          <w:b/>
          <w:sz w:val="24"/>
        </w:rPr>
        <w:tab/>
      </w:r>
      <w:r>
        <w:rPr>
          <w:rFonts w:ascii="Arial" w:hAnsi="Arial"/>
          <w:b/>
          <w:sz w:val="24"/>
        </w:rPr>
        <w:tab/>
        <w:t>78,626</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Sumter Company sold;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w:t>
      </w:r>
      <w:proofErr w:type="gramEnd"/>
      <w:r>
        <w:rPr>
          <w:rFonts w:ascii="Arial" w:hAnsi="Arial"/>
          <w:b/>
          <w:sz w:val="24"/>
        </w:rPr>
        <w:t xml:space="preserve"> </w:t>
      </w:r>
      <w:r w:rsidR="00E71CBF">
        <w:rPr>
          <w:rFonts w:ascii="Arial" w:hAnsi="Arial"/>
          <w:b/>
          <w:sz w:val="24"/>
        </w:rPr>
        <w:t xml:space="preserve">basis </w:t>
      </w:r>
      <w:r>
        <w:rPr>
          <w:rFonts w:ascii="Arial" w:hAnsi="Arial"/>
          <w:b/>
          <w:sz w:val="24"/>
        </w:rPr>
        <w:t>computed below.)</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Sumter and cost of shares sold</w:t>
      </w:r>
      <w:r w:rsidR="008D2122">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 xml:space="preserve"> Acquisition </w:t>
      </w:r>
      <w:r>
        <w:rPr>
          <w:rFonts w:ascii="Arial" w:hAnsi="Arial"/>
          <w:b/>
          <w:sz w:val="24"/>
        </w:rPr>
        <w:tab/>
      </w:r>
      <w:r>
        <w:rPr>
          <w:rFonts w:ascii="Arial" w:hAnsi="Arial"/>
          <w:b/>
          <w:sz w:val="24"/>
        </w:rPr>
        <w:tab/>
        <w:t>$</w:t>
      </w:r>
      <w:r w:rsidR="00293BC7">
        <w:rPr>
          <w:rFonts w:ascii="Arial" w:hAnsi="Arial"/>
          <w:b/>
          <w:sz w:val="24"/>
        </w:rPr>
        <w:t xml:space="preserve">    </w:t>
      </w:r>
      <w:r>
        <w:rPr>
          <w:rFonts w:ascii="Arial" w:hAnsi="Arial"/>
          <w:b/>
          <w:sz w:val="24"/>
        </w:rPr>
        <w:t>192,000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Acquisition</w:t>
      </w:r>
      <w:r>
        <w:rPr>
          <w:rFonts w:ascii="Arial" w:hAnsi="Arial"/>
          <w:b/>
          <w:sz w:val="24"/>
        </w:rPr>
        <w:tab/>
      </w:r>
      <w:r>
        <w:rPr>
          <w:rFonts w:ascii="Arial" w:hAnsi="Arial"/>
          <w:b/>
          <w:sz w:val="24"/>
        </w:rPr>
        <w:tab/>
        <w:t>965,750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Retro</w:t>
      </w:r>
      <w:r w:rsidR="00480493">
        <w:rPr>
          <w:rFonts w:ascii="Arial" w:hAnsi="Arial"/>
          <w:b/>
          <w:sz w:val="24"/>
        </w:rPr>
        <w:t>spe</w:t>
      </w:r>
      <w:r>
        <w:rPr>
          <w:rFonts w:ascii="Arial" w:hAnsi="Arial"/>
          <w:b/>
          <w:sz w:val="24"/>
        </w:rPr>
        <w:t>ctive adjustment</w:t>
      </w:r>
      <w:r>
        <w:rPr>
          <w:rFonts w:ascii="Arial" w:hAnsi="Arial"/>
          <w:b/>
          <w:sz w:val="24"/>
        </w:rPr>
        <w:tab/>
      </w:r>
      <w:r>
        <w:rPr>
          <w:rFonts w:ascii="Arial" w:hAnsi="Arial"/>
          <w:b/>
          <w:sz w:val="24"/>
        </w:rPr>
        <w:tab/>
        <w:t>36,800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/15</w:t>
      </w:r>
      <w:r>
        <w:rPr>
          <w:rFonts w:ascii="Arial" w:hAnsi="Arial"/>
          <w:b/>
          <w:sz w:val="24"/>
        </w:rPr>
        <w:t xml:space="preserve"> Dividends</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Amortization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76,000</w:t>
      </w:r>
    </w:p>
    <w:p w:rsidR="00F86888" w:rsidRDefault="00F86888" w:rsidP="00293BC7">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sidR="00F663B5" w:rsidRPr="00293BC7">
        <w:rPr>
          <w:rFonts w:ascii="Arial" w:hAnsi="Arial"/>
          <w:b/>
          <w:sz w:val="24"/>
          <w:u w:val="single"/>
        </w:rPr>
        <w:t>(</w:t>
      </w:r>
      <w:r>
        <w:rPr>
          <w:rFonts w:ascii="Arial" w:hAnsi="Arial"/>
          <w:b/>
          <w:sz w:val="24"/>
          <w:u w:val="single"/>
        </w:rPr>
        <w:t>1,685</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Sumter—7/1</w:t>
      </w:r>
      <w:r w:rsidR="005A585F">
        <w:rPr>
          <w:rFonts w:ascii="Arial" w:hAnsi="Arial"/>
          <w:b/>
          <w:sz w:val="24"/>
        </w:rPr>
        <w:t>/16</w:t>
      </w:r>
      <w:r>
        <w:rPr>
          <w:rFonts w:ascii="Arial" w:hAnsi="Arial"/>
          <w:b/>
          <w:sz w:val="24"/>
        </w:rPr>
        <w:t xml:space="preserve"> balance</w:t>
      </w:r>
      <w:r>
        <w:rPr>
          <w:rFonts w:ascii="Arial" w:hAnsi="Arial"/>
          <w:b/>
          <w:sz w:val="24"/>
        </w:rPr>
        <w:tab/>
      </w:r>
      <w:r>
        <w:rPr>
          <w:rFonts w:ascii="Arial" w:hAnsi="Arial"/>
          <w:b/>
          <w:sz w:val="24"/>
        </w:rPr>
        <w:tab/>
        <w:t>$1,385,495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Percentage of shares sold (20,000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25%</w:t>
      </w:r>
    </w:p>
    <w:p w:rsidR="008D2122"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Cost of shares sold (rounded)</w:t>
      </w:r>
      <w:r>
        <w:rPr>
          <w:rFonts w:ascii="Arial" w:hAnsi="Arial"/>
          <w:b/>
          <w:sz w:val="24"/>
        </w:rPr>
        <w:tab/>
      </w:r>
      <w:r>
        <w:rPr>
          <w:rFonts w:ascii="Arial" w:hAnsi="Arial"/>
          <w:b/>
          <w:sz w:val="24"/>
        </w:rPr>
        <w:tab/>
      </w:r>
      <w:r w:rsidRPr="00D86056">
        <w:rPr>
          <w:rFonts w:ascii="Arial" w:hAnsi="Arial"/>
          <w:b/>
          <w:sz w:val="24"/>
          <w:u w:val="double"/>
        </w:rPr>
        <w:t>$</w:t>
      </w:r>
      <w:r w:rsidR="00293BC7" w:rsidRPr="00D86056">
        <w:rPr>
          <w:rFonts w:ascii="Arial" w:hAnsi="Arial"/>
          <w:b/>
          <w:sz w:val="24"/>
          <w:u w:val="double"/>
        </w:rPr>
        <w:t xml:space="preserve">   </w:t>
      </w:r>
      <w:r w:rsidRPr="00D86056">
        <w:rPr>
          <w:rFonts w:ascii="Arial" w:hAnsi="Arial"/>
          <w:b/>
          <w:sz w:val="24"/>
          <w:u w:val="double"/>
        </w:rPr>
        <w:t>346,374</w:t>
      </w:r>
    </w:p>
    <w:p w:rsid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rsidR="008D2122" w:rsidRP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rsidR="00F86888"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/16</w:t>
      </w:r>
      <w:r>
        <w:rPr>
          <w:rFonts w:ascii="Arial" w:hAnsi="Arial"/>
          <w:b/>
          <w:sz w:val="24"/>
        </w:rPr>
        <w:tab/>
        <w:t>Cash</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(To record annual dividend </w:t>
      </w:r>
      <w:r w:rsidR="00F96BC6">
        <w:rPr>
          <w:rFonts w:ascii="Arial" w:hAnsi="Arial"/>
          <w:b/>
          <w:sz w:val="24"/>
        </w:rPr>
        <w:t xml:space="preserve">declared and </w:t>
      </w:r>
      <w:r>
        <w:rPr>
          <w:rFonts w:ascii="Arial" w:hAnsi="Arial"/>
          <w:b/>
          <w:sz w:val="24"/>
        </w:rPr>
        <w:t>received)</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480"/>
          <w:tab w:val="right" w:pos="7920"/>
          <w:tab w:val="right" w:pos="9360"/>
        </w:tabs>
        <w:spacing w:before="0" w:after="60"/>
        <w:ind w:left="0" w:firstLine="0"/>
        <w:rPr>
          <w:rFonts w:ascii="Arial" w:hAnsi="Arial"/>
          <w:b/>
          <w:i/>
          <w:sz w:val="24"/>
        </w:rPr>
      </w:pPr>
      <w:r>
        <w:rPr>
          <w:rFonts w:ascii="Arial" w:hAnsi="Arial"/>
          <w:b/>
          <w:sz w:val="24"/>
        </w:rPr>
        <w:br w:type="page"/>
      </w:r>
      <w:r w:rsidR="00474E42">
        <w:rPr>
          <w:rFonts w:ascii="Arial" w:hAnsi="Arial"/>
          <w:b/>
          <w:sz w:val="24"/>
        </w:rPr>
        <w:t>32.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t>Equity in Sumter</w:t>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 Investee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266E42">
        <w:rPr>
          <w:rFonts w:ascii="Arial" w:hAnsi="Arial" w:cs="Arial"/>
          <w:b/>
          <w:sz w:val="24"/>
        </w:rPr>
        <w:t xml:space="preserve"> </w:t>
      </w:r>
      <w:r>
        <w:rPr>
          <w:rFonts w:ascii="Arial" w:hAnsi="Arial"/>
          <w:b/>
          <w:sz w:val="24"/>
        </w:rPr>
        <w:t>year income based on</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remaining</w:t>
      </w:r>
      <w:proofErr w:type="gramEnd"/>
      <w:r>
        <w:rPr>
          <w:rFonts w:ascii="Arial" w:hAnsi="Arial"/>
          <w:b/>
          <w:sz w:val="24"/>
        </w:rPr>
        <w:t xml:space="preserve"> 30% ownership</w:t>
      </w:r>
      <w:r w:rsidR="00E71CBF">
        <w:rPr>
          <w:rFonts w:ascii="Arial" w:hAnsi="Arial"/>
          <w:b/>
          <w:sz w:val="24"/>
        </w:rPr>
        <w:t>:</w:t>
      </w:r>
      <w:r>
        <w:rPr>
          <w:rFonts w:ascii="Arial" w:hAnsi="Arial"/>
          <w:b/>
          <w:sz w:val="24"/>
        </w:rPr>
        <w:t xml:space="preserve"> $380,000 </w:t>
      </w:r>
      <w:r w:rsidR="00BA208F">
        <w:rPr>
          <w:rFonts w:ascii="Arial" w:hAnsi="Arial"/>
          <w:b/>
          <w:sz w:val="24"/>
        </w:rPr>
        <w:t>×</w:t>
      </w:r>
      <w:r w:rsidR="00E71CBF">
        <w:rPr>
          <w:rFonts w:ascii="Arial" w:hAnsi="Arial"/>
          <w:b/>
          <w:sz w:val="24"/>
        </w:rPr>
        <w:t xml:space="preserve"> </w:t>
      </w:r>
      <w:r w:rsidR="005A585F">
        <w:rPr>
          <w:rFonts w:ascii="Arial" w:hAnsi="Arial"/>
          <w:b/>
          <w:sz w:val="24"/>
        </w:rPr>
        <w:t>1/2</w:t>
      </w:r>
      <w:r>
        <w:rPr>
          <w:rFonts w:ascii="Arial" w:hAnsi="Arial"/>
          <w:b/>
          <w:sz w:val="24"/>
        </w:rPr>
        <w:t xml:space="preserve"> </w:t>
      </w:r>
      <w:r w:rsidR="00BA208F">
        <w:rPr>
          <w:rFonts w:ascii="Arial" w:hAnsi="Arial"/>
          <w:b/>
          <w:sz w:val="24"/>
        </w:rPr>
        <w:t>×</w:t>
      </w:r>
      <w:r>
        <w:rPr>
          <w:rFonts w:ascii="Arial" w:hAnsi="Arial"/>
          <w:b/>
          <w:sz w:val="24"/>
        </w:rPr>
        <w:t xml:space="preserve"> 30%)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200"/>
          <w:tab w:val="right" w:pos="828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 xml:space="preserve">1,264 </w:t>
      </w:r>
      <w:r>
        <w:rPr>
          <w:rFonts w:ascii="Arial" w:hAnsi="Arial"/>
          <w:b/>
          <w:sz w:val="24"/>
        </w:rPr>
        <w:tab/>
        <w:t>(rounded)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1,264</w:t>
      </w:r>
    </w:p>
    <w:p w:rsidR="00E71CBF"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FB0CBF">
        <w:rPr>
          <w:rFonts w:ascii="Arial" w:hAnsi="Arial"/>
          <w:b/>
          <w:sz w:val="24"/>
        </w:rPr>
        <w:t xml:space="preserve"> </w:t>
      </w:r>
      <w:r>
        <w:rPr>
          <w:rFonts w:ascii="Arial" w:hAnsi="Arial"/>
          <w:b/>
          <w:sz w:val="24"/>
        </w:rPr>
        <w:t>year of patent amortization—</w:t>
      </w:r>
    </w:p>
    <w:p w:rsidR="00F86888" w:rsidRDefault="00E71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w:t>
      </w:r>
      <w:proofErr w:type="gramStart"/>
      <w:r w:rsidR="00F86888">
        <w:rPr>
          <w:rFonts w:ascii="Arial" w:hAnsi="Arial"/>
          <w:b/>
          <w:sz w:val="24"/>
        </w:rPr>
        <w:t>computation</w:t>
      </w:r>
      <w:proofErr w:type="gramEnd"/>
      <w:r w:rsidR="00F86888">
        <w:rPr>
          <w:rFonts w:ascii="Arial" w:hAnsi="Arial"/>
          <w:b/>
          <w:sz w:val="24"/>
        </w:rPr>
        <w:t xml:space="preserve"> presented below)</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Percentage of shares retained (60,000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75%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2,5</w:t>
      </w:r>
      <w:r w:rsidR="00474E42">
        <w:rPr>
          <w:rFonts w:ascii="Arial" w:hAnsi="Arial"/>
          <w:b/>
          <w:sz w:val="24"/>
          <w:u w:val="double"/>
        </w:rPr>
        <w:t>28.</w:t>
      </w:r>
      <w:r>
        <w:rPr>
          <w:rFonts w:ascii="Arial" w:hAnsi="Arial"/>
          <w:b/>
          <w:sz w:val="24"/>
          <w:u w:val="double"/>
        </w:rPr>
        <w:t>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1,263.75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474E42" w:rsidP="0050749A">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after="60"/>
        <w:ind w:left="450" w:hanging="450"/>
        <w:rPr>
          <w:rFonts w:ascii="Arial" w:hAnsi="Arial"/>
          <w:b/>
          <w:sz w:val="24"/>
        </w:rPr>
      </w:pPr>
      <w:r>
        <w:rPr>
          <w:rFonts w:ascii="Arial" w:hAnsi="Arial"/>
          <w:b/>
          <w:sz w:val="24"/>
        </w:rPr>
        <w:t>33.</w:t>
      </w:r>
      <w:r w:rsidR="00F86888">
        <w:rPr>
          <w:rFonts w:ascii="Arial" w:hAnsi="Arial"/>
          <w:b/>
          <w:sz w:val="24"/>
        </w:rPr>
        <w:tab/>
        <w:t>(25 Minutes</w:t>
      </w:r>
      <w:proofErr w:type="gramStart"/>
      <w:r w:rsidR="00F86888">
        <w:rPr>
          <w:rFonts w:ascii="Arial" w:hAnsi="Arial"/>
          <w:b/>
          <w:sz w:val="24"/>
        </w:rPr>
        <w:t>)  (</w:t>
      </w:r>
      <w:proofErr w:type="gramEnd"/>
      <w:r w:rsidR="00F86888">
        <w:rPr>
          <w:rFonts w:ascii="Arial" w:hAnsi="Arial"/>
          <w:b/>
          <w:sz w:val="24"/>
        </w:rPr>
        <w:t xml:space="preserve">Equity income balances for two years, includes </w:t>
      </w:r>
      <w:r w:rsidR="00D55732">
        <w:rPr>
          <w:rFonts w:ascii="Arial" w:hAnsi="Arial"/>
          <w:b/>
          <w:sz w:val="24"/>
        </w:rPr>
        <w:t>intra-entity</w:t>
      </w:r>
      <w:r w:rsidR="00F86888">
        <w:rPr>
          <w:rFonts w:ascii="Arial" w:hAnsi="Arial"/>
          <w:b/>
          <w:sz w:val="24"/>
        </w:rPr>
        <w:t xml:space="preserve"> transfers)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 xml:space="preserve">Equity Income </w:t>
      </w:r>
      <w:r w:rsidR="00102E20">
        <w:rPr>
          <w:rFonts w:ascii="Arial" w:hAnsi="Arial"/>
          <w:b/>
          <w:i/>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($250,000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9</w:t>
      </w:r>
      <w:r>
        <w:rPr>
          <w:rFonts w:ascii="Arial" w:hAnsi="Arial"/>
          <w:b/>
          <w:sz w:val="24"/>
          <w:u w:val="single"/>
        </w:rPr>
        <w:t>,000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sidR="00E474A8">
        <w:rPr>
          <w:rFonts w:ascii="Arial" w:hAnsi="Arial"/>
          <w:b/>
          <w:sz w:val="24"/>
          <w:u w:val="double"/>
        </w:rPr>
        <w:t>48</w:t>
      </w:r>
      <w:r>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i/>
          <w:sz w:val="24"/>
        </w:rPr>
      </w:pPr>
      <w:r>
        <w:rPr>
          <w:rFonts w:ascii="Arial" w:hAnsi="Arial"/>
          <w:b/>
          <w:i/>
          <w:sz w:val="24"/>
        </w:rPr>
        <w:tab/>
        <w:t>Equity Income (Loss—</w:t>
      </w:r>
      <w:r w:rsidR="00102E20">
        <w:rPr>
          <w:rFonts w:ascii="Arial" w:hAnsi="Arial"/>
          <w:b/>
          <w:i/>
          <w:sz w:val="24"/>
        </w:rPr>
        <w:t>2015</w:t>
      </w:r>
      <w:r>
        <w:rPr>
          <w:rFonts w:ascii="Arial" w:hAnsi="Arial"/>
          <w:b/>
          <w:i/>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($100,000 [loss]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3</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Realization of deferred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00E474A8">
        <w:rPr>
          <w:rFonts w:ascii="Arial" w:hAnsi="Arial"/>
          <w:b/>
          <w:sz w:val="24"/>
        </w:rPr>
        <w:t>9</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3)</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4,500</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w:t>
      </w:r>
      <w:r w:rsidR="00E474A8">
        <w:rPr>
          <w:rFonts w:ascii="Arial" w:hAnsi="Arial"/>
          <w:b/>
          <w:sz w:val="24"/>
          <w:u w:val="double"/>
        </w:rPr>
        <w:t>43,500</w:t>
      </w:r>
      <w:r>
        <w:rPr>
          <w:rFonts w:ascii="Arial" w:hAnsi="Arial"/>
          <w:b/>
          <w:sz w:val="24"/>
          <w:u w:val="doub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i/>
          <w:sz w:val="24"/>
        </w:rPr>
        <w:br w:type="page"/>
      </w:r>
      <w:r w:rsidR="00474E42">
        <w:rPr>
          <w:rFonts w:ascii="Arial" w:hAnsi="Arial"/>
          <w:b/>
          <w:sz w:val="24"/>
        </w:rPr>
        <w:t>33.</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1</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r>
      <w:r w:rsidR="00531923">
        <w:rPr>
          <w:rFonts w:ascii="Arial" w:hAnsi="Arial"/>
          <w:b/>
          <w:sz w:val="24"/>
        </w:rPr>
        <w:t>Purchase</w:t>
      </w:r>
      <w:r>
        <w:rPr>
          <w:rFonts w:ascii="Arial" w:hAnsi="Arial"/>
          <w:b/>
          <w:sz w:val="24"/>
        </w:rPr>
        <w:t xml:space="preserve"> price</w:t>
      </w:r>
      <w:r>
        <w:rPr>
          <w:rFonts w:ascii="Arial" w:hAnsi="Arial"/>
          <w:b/>
          <w:sz w:val="24"/>
        </w:rPr>
        <w:tab/>
        <w:t>$</w:t>
      </w:r>
      <w:r w:rsidR="00191E17">
        <w:rPr>
          <w:rFonts w:ascii="Arial" w:hAnsi="Arial"/>
          <w:b/>
          <w:sz w:val="24"/>
        </w:rPr>
        <w:t>77</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t xml:space="preserve">Book value </w:t>
      </w:r>
      <w:r w:rsidR="00531923">
        <w:rPr>
          <w:rFonts w:ascii="Arial" w:hAnsi="Arial"/>
          <w:b/>
          <w:sz w:val="24"/>
        </w:rPr>
        <w:t>acquired</w:t>
      </w:r>
      <w:r>
        <w:rPr>
          <w:rFonts w:ascii="Arial" w:hAnsi="Arial"/>
          <w:b/>
          <w:sz w:val="24"/>
        </w:rPr>
        <w:t xml:space="preserve"> ($1,200,000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sidRPr="00321F85">
        <w:rPr>
          <w:rFonts w:ascii="Arial" w:hAnsi="Arial"/>
          <w:b/>
          <w:sz w:val="24"/>
          <w:u w:val="single"/>
        </w:rPr>
        <w:t xml:space="preserve">  </w:t>
      </w:r>
      <w:r w:rsidR="00191E17">
        <w:rPr>
          <w:rFonts w:ascii="Arial" w:hAnsi="Arial"/>
          <w:b/>
          <w:sz w:val="24"/>
          <w:u w:val="single"/>
        </w:rPr>
        <w:t>36</w:t>
      </w:r>
      <w:r>
        <w:rPr>
          <w:rFonts w:ascii="Arial" w:hAnsi="Arial"/>
          <w:b/>
          <w:sz w:val="24"/>
          <w:u w:val="single"/>
        </w:rPr>
        <w:t>0,000</w:t>
      </w:r>
    </w:p>
    <w:p w:rsidR="00131208" w:rsidRDefault="00F86888" w:rsidP="00293BC7">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spacing w:before="0" w:after="60"/>
        <w:ind w:left="0" w:firstLine="0"/>
        <w:rPr>
          <w:rFonts w:ascii="Arial" w:hAnsi="Arial"/>
          <w:b/>
          <w:sz w:val="24"/>
        </w:rPr>
      </w:pPr>
      <w:r>
        <w:rPr>
          <w:rFonts w:ascii="Arial" w:hAnsi="Arial"/>
          <w:b/>
          <w:sz w:val="24"/>
        </w:rPr>
        <w:tab/>
        <w:t>Payment in excess of book value</w:t>
      </w:r>
      <w:r>
        <w:rPr>
          <w:rFonts w:ascii="Arial" w:hAnsi="Arial"/>
          <w:b/>
          <w:sz w:val="24"/>
        </w:rPr>
        <w:tab/>
        <w:t>$</w:t>
      </w:r>
      <w:r w:rsidR="00191E17">
        <w:rPr>
          <w:rFonts w:ascii="Arial" w:hAnsi="Arial"/>
          <w:b/>
          <w:sz w:val="24"/>
        </w:rPr>
        <w:t>41</w:t>
      </w:r>
      <w:r>
        <w:rPr>
          <w:rFonts w:ascii="Arial" w:hAnsi="Arial"/>
          <w:b/>
          <w:sz w:val="24"/>
        </w:rPr>
        <w:t>0,000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D04AF0"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sidR="00191E17">
        <w:rPr>
          <w:rFonts w:ascii="Arial" w:hAnsi="Arial"/>
          <w:b/>
          <w:sz w:val="24"/>
        </w:rPr>
        <w:t>Customer list</w:t>
      </w:r>
      <w:r w:rsidR="00F86888">
        <w:rPr>
          <w:rFonts w:ascii="Arial" w:hAnsi="Arial"/>
          <w:b/>
          <w:sz w:val="24"/>
        </w:rPr>
        <w:t xml:space="preserve"> ($</w:t>
      </w:r>
      <w:r w:rsidR="00191E17">
        <w:rPr>
          <w:rFonts w:ascii="Arial" w:hAnsi="Arial"/>
          <w:b/>
          <w:sz w:val="24"/>
        </w:rPr>
        <w:t>30</w:t>
      </w:r>
      <w:r w:rsidR="00F86888">
        <w:rPr>
          <w:rFonts w:ascii="Arial" w:hAnsi="Arial"/>
          <w:b/>
          <w:sz w:val="24"/>
        </w:rPr>
        <w:t xml:space="preserve">0,000 </w:t>
      </w:r>
      <w:r w:rsidR="00BA208F">
        <w:rPr>
          <w:rFonts w:ascii="Arial" w:hAnsi="Arial"/>
          <w:b/>
          <w:sz w:val="24"/>
        </w:rPr>
        <w:t>×</w:t>
      </w:r>
      <w:r w:rsidR="00F86888">
        <w:rPr>
          <w:rFonts w:ascii="Arial" w:hAnsi="Arial"/>
          <w:b/>
          <w:sz w:val="24"/>
        </w:rPr>
        <w:t xml:space="preserve"> </w:t>
      </w:r>
      <w:r w:rsidR="00E474A8">
        <w:rPr>
          <w:rFonts w:ascii="Arial" w:hAnsi="Arial"/>
          <w:b/>
          <w:sz w:val="24"/>
        </w:rPr>
        <w:t>30%</w:t>
      </w:r>
      <w:r w:rsidR="00F86888">
        <w:rPr>
          <w:rFonts w:ascii="Arial" w:hAnsi="Arial"/>
          <w:b/>
          <w:sz w:val="24"/>
        </w:rPr>
        <w:t>)</w:t>
      </w:r>
      <w:r w:rsidR="00F86888">
        <w:rPr>
          <w:rFonts w:ascii="Arial" w:hAnsi="Arial"/>
          <w:b/>
          <w:sz w:val="24"/>
        </w:rPr>
        <w:tab/>
      </w:r>
      <w:r w:rsidR="00293BC7">
        <w:rPr>
          <w:rFonts w:ascii="Arial" w:hAnsi="Arial"/>
          <w:b/>
          <w:sz w:val="24"/>
          <w:u w:val="single"/>
        </w:rPr>
        <w:t xml:space="preserve">    </w:t>
      </w:r>
      <w:r w:rsidR="00191E17" w:rsidRPr="00293BC7">
        <w:rPr>
          <w:rFonts w:ascii="Arial" w:hAnsi="Arial"/>
          <w:b/>
          <w:sz w:val="24"/>
          <w:u w:val="single"/>
        </w:rPr>
        <w:t>9</w:t>
      </w:r>
      <w:r w:rsidR="00F86888" w:rsidRPr="00293BC7">
        <w:rPr>
          <w:rFonts w:ascii="Arial" w:hAnsi="Arial"/>
          <w:b/>
          <w:sz w:val="24"/>
          <w:u w:val="single"/>
        </w:rPr>
        <w:t>0,000</w:t>
      </w:r>
      <w:r w:rsidR="00F86888">
        <w:rPr>
          <w:rFonts w:ascii="Arial" w:hAnsi="Arial"/>
          <w:b/>
          <w:sz w:val="24"/>
        </w:rPr>
        <w:t xml:space="preserve"> </w:t>
      </w:r>
      <w:r w:rsidR="00F86888">
        <w:rPr>
          <w:rFonts w:ascii="Arial" w:hAnsi="Arial"/>
          <w:b/>
          <w:sz w:val="24"/>
        </w:rPr>
        <w:tab/>
      </w:r>
      <w:r w:rsidR="00191E17">
        <w:rPr>
          <w:rFonts w:ascii="Arial" w:hAnsi="Arial"/>
          <w:b/>
          <w:sz w:val="24"/>
        </w:rPr>
        <w:t>5</w:t>
      </w:r>
      <w:r w:rsidR="00F86888">
        <w:rPr>
          <w:rFonts w:ascii="Arial" w:hAnsi="Arial"/>
          <w:b/>
          <w:sz w:val="24"/>
        </w:rPr>
        <w:t xml:space="preserve"> yrs.</w:t>
      </w:r>
      <w:r w:rsidR="00F86888">
        <w:rPr>
          <w:rFonts w:ascii="Arial" w:hAnsi="Arial"/>
          <w:b/>
          <w:sz w:val="24"/>
        </w:rPr>
        <w:tab/>
        <w:t>$</w:t>
      </w:r>
      <w:r w:rsidR="00191E17">
        <w:rPr>
          <w:rFonts w:ascii="Arial" w:hAnsi="Arial"/>
          <w:b/>
          <w:sz w:val="24"/>
        </w:rPr>
        <w:t>18</w:t>
      </w:r>
      <w:r w:rsidR="00F86888">
        <w:rPr>
          <w:rFonts w:ascii="Arial" w:hAnsi="Arial"/>
          <w:b/>
          <w:sz w:val="24"/>
        </w:rPr>
        <w:t>,000</w:t>
      </w:r>
    </w:p>
    <w:p w:rsidR="00F86888" w:rsidRDefault="00833645"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r>
        <w:rPr>
          <w:rFonts w:ascii="Arial" w:hAnsi="Arial"/>
          <w:b/>
          <w:sz w:val="24"/>
        </w:rPr>
        <w:tab/>
        <w:t xml:space="preserve">Excess </w:t>
      </w:r>
      <w:r w:rsidR="00F86888">
        <w:rPr>
          <w:rFonts w:ascii="Arial" w:hAnsi="Arial"/>
          <w:b/>
          <w:sz w:val="24"/>
        </w:rPr>
        <w:t>not identified with specific accounts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after="6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w:t>
      </w:r>
      <w:r w:rsidR="00191E17">
        <w:rPr>
          <w:rFonts w:ascii="Arial" w:hAnsi="Arial"/>
          <w:b/>
          <w:sz w:val="24"/>
        </w:rPr>
        <w:t>32</w:t>
      </w:r>
      <w:r>
        <w:rPr>
          <w:rFonts w:ascii="Arial" w:hAnsi="Arial"/>
          <w:b/>
          <w:sz w:val="24"/>
        </w:rPr>
        <w:t xml:space="preserve">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191E17">
        <w:rPr>
          <w:rFonts w:ascii="Arial" w:hAnsi="Arial"/>
          <w:b/>
          <w:sz w:val="24"/>
          <w:u w:val="double"/>
        </w:rPr>
        <w:t>18</w:t>
      </w:r>
      <w:r>
        <w:rPr>
          <w:rFonts w:ascii="Arial" w:hAnsi="Arial"/>
          <w:b/>
          <w:sz w:val="24"/>
          <w:u w:val="double"/>
        </w:rPr>
        <w:t>,000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2</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2014</w:t>
      </w:r>
      <w:r>
        <w:rPr>
          <w:rFonts w:ascii="Arial" w:hAnsi="Arial"/>
          <w:b/>
          <w:sz w:val="24"/>
        </w:rPr>
        <w:tab/>
      </w:r>
      <w:r>
        <w:rPr>
          <w:rFonts w:ascii="Arial" w:hAnsi="Arial"/>
          <w:b/>
          <w:sz w:val="24"/>
        </w:rPr>
        <w:tab/>
        <w:t>$</w:t>
      </w:r>
      <w:r w:rsidR="00191E17">
        <w:rPr>
          <w:rFonts w:ascii="Arial" w:hAnsi="Arial"/>
          <w:b/>
          <w:sz w:val="24"/>
        </w:rPr>
        <w:t>8</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6</w:t>
      </w:r>
      <w:r>
        <w:rPr>
          <w:rFonts w:ascii="Arial" w:hAnsi="Arial"/>
          <w:b/>
          <w:sz w:val="24"/>
        </w:rPr>
        <w:t>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w:t>
      </w:r>
      <w:r w:rsidR="00191E17">
        <w:rPr>
          <w:rFonts w:ascii="Arial" w:hAnsi="Arial"/>
          <w:b/>
          <w:sz w:val="24"/>
        </w:rPr>
        <w:t>16</w:t>
      </w:r>
      <w:r>
        <w:rPr>
          <w:rFonts w:ascii="Arial" w:hAnsi="Arial"/>
          <w:b/>
          <w:sz w:val="24"/>
        </w:rPr>
        <w:t>0,000)</w:t>
      </w:r>
      <w:r>
        <w:rPr>
          <w:rFonts w:ascii="Arial" w:hAnsi="Arial"/>
          <w:b/>
          <w:sz w:val="24"/>
        </w:rPr>
        <w:tab/>
      </w:r>
      <w:r>
        <w:rPr>
          <w:rFonts w:ascii="Arial" w:hAnsi="Arial"/>
          <w:b/>
          <w:sz w:val="24"/>
        </w:rPr>
        <w:tab/>
      </w:r>
      <w:r w:rsidRPr="00F663B5">
        <w:rPr>
          <w:rFonts w:ascii="Arial" w:hAnsi="Arial"/>
          <w:b/>
          <w:sz w:val="24"/>
        </w:rPr>
        <w:t xml:space="preserve"> </w:t>
      </w:r>
      <w:r w:rsidR="00BA208F" w:rsidRPr="00FB0CBF">
        <w:rPr>
          <w:rFonts w:ascii="Arial" w:hAnsi="Arial"/>
          <w:b/>
          <w:sz w:val="24"/>
          <w:u w:val="single"/>
        </w:rPr>
        <w:t>×</w:t>
      </w:r>
      <w:r w:rsidR="00F663B5" w:rsidRPr="00FB0CBF">
        <w:rPr>
          <w:rFonts w:ascii="Arial" w:hAnsi="Arial"/>
          <w:b/>
          <w:sz w:val="24"/>
          <w:u w:val="single"/>
        </w:rPr>
        <w:t xml:space="preserve"> </w:t>
      </w:r>
      <w:r w:rsidRPr="00F663B5">
        <w:rPr>
          <w:rFonts w:ascii="Arial" w:hAnsi="Arial"/>
          <w:b/>
          <w:sz w:val="24"/>
          <w:u w:val="single"/>
        </w:rPr>
        <w:t>3</w:t>
      </w:r>
      <w:r w:rsidR="00FB0CBF">
        <w:rPr>
          <w:rFonts w:ascii="Arial" w:hAnsi="Arial"/>
          <w:b/>
          <w:sz w:val="24"/>
          <w:u w:val="single"/>
        </w:rPr>
        <w:t>7</w:t>
      </w:r>
      <w:r w:rsidR="00FB0CBF">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30,000</w:t>
      </w:r>
    </w:p>
    <w:p w:rsidR="00F86888" w:rsidRDefault="00F86888" w:rsidP="003A6123">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/14</w:t>
      </w:r>
      <w:r>
        <w:rPr>
          <w:rFonts w:ascii="Arial" w:hAnsi="Arial"/>
          <w:b/>
          <w:sz w:val="24"/>
        </w:rPr>
        <w:t xml:space="preserve"> </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2015</w:t>
      </w:r>
      <w:r>
        <w:rPr>
          <w:rFonts w:ascii="Arial" w:hAnsi="Arial"/>
          <w:b/>
          <w:sz w:val="24"/>
        </w:rPr>
        <w: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457FD4">
        <w:rPr>
          <w:rFonts w:ascii="Arial" w:hAnsi="Arial"/>
          <w:b/>
          <w:sz w:val="24"/>
          <w:u w:val="double"/>
        </w:rPr>
        <w:t xml:space="preserve">  </w:t>
      </w:r>
      <w:r w:rsidR="00191E17">
        <w:rPr>
          <w:rFonts w:ascii="Arial" w:hAnsi="Arial"/>
          <w:b/>
          <w:sz w:val="24"/>
          <w:u w:val="double"/>
        </w:rPr>
        <w:t>9</w:t>
      </w:r>
      <w:r>
        <w:rPr>
          <w:rFonts w:ascii="Arial" w:hAnsi="Arial"/>
          <w:b/>
          <w:sz w:val="24"/>
          <w:u w:val="double"/>
        </w:rPr>
        <w:t>,000</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3</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2015</w:t>
      </w:r>
      <w:r>
        <w:rPr>
          <w:rFonts w:ascii="Arial" w:hAnsi="Arial"/>
          <w:b/>
          <w:sz w:val="24"/>
        </w:rPr>
        <w:tab/>
      </w:r>
      <w:r>
        <w:rPr>
          <w:rFonts w:ascii="Arial" w:hAnsi="Arial"/>
          <w:b/>
          <w:sz w:val="24"/>
        </w:rPr>
        <w:tab/>
        <w:t>$</w:t>
      </w:r>
      <w:r w:rsidR="00191E17">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35</w:t>
      </w:r>
      <w:r>
        <w:rPr>
          <w:rFonts w:ascii="Arial" w:hAnsi="Arial"/>
          <w:b/>
          <w:sz w:val="24"/>
        </w:rPr>
        <w:t>,000</w:t>
      </w:r>
      <w:r w:rsidR="00FB0CBF">
        <w:rPr>
          <w:rFonts w:ascii="Arial" w:hAnsi="Arial"/>
          <w:b/>
          <w:sz w:val="24"/>
        </w:rPr>
        <w:t xml:space="preserve"> </w:t>
      </w:r>
      <w:r w:rsidR="00FB0CBF">
        <w:rPr>
          <w:rFonts w:ascii="Arial" w:hAnsi="Arial" w:cs="Arial"/>
          <w:b/>
          <w:sz w:val="24"/>
        </w:rPr>
        <w:t xml:space="preserve">÷ </w:t>
      </w:r>
      <w:r>
        <w:rPr>
          <w:rFonts w:ascii="Arial" w:hAnsi="Arial"/>
          <w:b/>
          <w:sz w:val="24"/>
        </w:rPr>
        <w:t>$1</w:t>
      </w:r>
      <w:r w:rsidR="00191E17">
        <w:rPr>
          <w:rFonts w:ascii="Arial" w:hAnsi="Arial"/>
          <w:b/>
          <w:sz w:val="24"/>
        </w:rPr>
        <w:t>75</w:t>
      </w:r>
      <w:r>
        <w:rPr>
          <w:rFonts w:ascii="Arial" w:hAnsi="Arial"/>
          <w:b/>
          <w:sz w:val="24"/>
        </w:rPr>
        <w:t>,000)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191E17">
        <w:rPr>
          <w:rFonts w:ascii="Arial" w:hAnsi="Arial"/>
          <w:b/>
          <w:sz w:val="24"/>
          <w:u w:val="single"/>
        </w:rPr>
        <w:t>20</w:t>
      </w:r>
      <w:r w:rsidR="00E474A8">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15</w:t>
      </w:r>
      <w:r>
        <w:rPr>
          <w:rFonts w:ascii="Arial" w:hAnsi="Arial"/>
          <w:b/>
          <w:sz w:val="24"/>
        </w:rPr>
        <w:t>,</w:t>
      </w:r>
      <w:r w:rsidR="00191E17">
        <w:rPr>
          <w:rFonts w:ascii="Arial" w:hAnsi="Arial"/>
          <w:b/>
          <w:sz w:val="24"/>
        </w:rPr>
        <w:t>00</w:t>
      </w:r>
      <w:r>
        <w:rPr>
          <w:rFonts w:ascii="Arial" w:hAnsi="Arial"/>
          <w:b/>
          <w:sz w:val="24"/>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2016</w:t>
      </w:r>
      <w:r>
        <w:rPr>
          <w:rFonts w:ascii="Arial" w:hAnsi="Arial"/>
          <w:b/>
          <w:sz w:val="24"/>
        </w:rPr>
        <w:t>)</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C7146A">
        <w:rPr>
          <w:rFonts w:ascii="Arial" w:hAnsi="Arial"/>
          <w:b/>
          <w:sz w:val="24"/>
          <w:u w:val="double"/>
        </w:rPr>
        <w:t xml:space="preserve">  </w:t>
      </w:r>
      <w:r w:rsidR="00191E17">
        <w:rPr>
          <w:rFonts w:ascii="Arial" w:hAnsi="Arial"/>
          <w:b/>
          <w:sz w:val="24"/>
          <w:u w:val="double"/>
        </w:rPr>
        <w:t>4</w:t>
      </w:r>
      <w:r>
        <w:rPr>
          <w:rFonts w:ascii="Arial" w:hAnsi="Arial"/>
          <w:b/>
          <w:sz w:val="24"/>
          <w:u w:val="double"/>
        </w:rPr>
        <w:t>,</w:t>
      </w:r>
      <w:r w:rsidR="00191E17">
        <w:rPr>
          <w:rFonts w:ascii="Arial" w:hAnsi="Arial"/>
          <w:b/>
          <w:sz w:val="24"/>
          <w:u w:val="double"/>
        </w:rPr>
        <w:t>5</w:t>
      </w:r>
      <w:r>
        <w:rPr>
          <w:rFonts w:ascii="Arial" w:hAnsi="Arial"/>
          <w:b/>
          <w:sz w:val="24"/>
          <w:u w:val="double"/>
        </w:rPr>
        <w:t>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Pr="00F663B5" w:rsidRDefault="00F86888" w:rsidP="0050749A">
      <w:pPr>
        <w:pStyle w:val="Heading1"/>
      </w:pPr>
      <w:r>
        <w:br w:type="page"/>
      </w:r>
      <w:r w:rsidRPr="00F663B5">
        <w:t>Solutions to Develop Your Skills</w:t>
      </w:r>
    </w:p>
    <w:p w:rsidR="00F86888" w:rsidRPr="00531923" w:rsidRDefault="00F86888" w:rsidP="0050749A">
      <w:pPr>
        <w:pStyle w:val="BodyText"/>
        <w:spacing w:after="60"/>
        <w:rPr>
          <w:rFonts w:ascii="Arial" w:hAnsi="Arial" w:cs="Arial"/>
          <w:b/>
          <w:bCs/>
        </w:rPr>
      </w:pPr>
      <w:r w:rsidRPr="00531923">
        <w:rPr>
          <w:rFonts w:ascii="Arial" w:hAnsi="Arial" w:cs="Arial"/>
          <w:b/>
          <w:bCs/>
        </w:rPr>
        <w:t>Excel Assignment No. 1 (less difficult)—see textbook Website for the Excel file solution</w:t>
      </w:r>
    </w:p>
    <w:p w:rsidR="00F86888" w:rsidRPr="00531923" w:rsidRDefault="00F86888" w:rsidP="0050749A">
      <w:pPr>
        <w:pStyle w:val="BodyText"/>
        <w:rPr>
          <w:rFonts w:ascii="Arial" w:hAnsi="Arial" w:cs="Arial"/>
          <w:bCs/>
        </w:rPr>
      </w:pPr>
      <w:r w:rsidRPr="00531923">
        <w:rPr>
          <w:rFonts w:ascii="Arial" w:hAnsi="Arial" w:cs="Arial"/>
          <w:bCs/>
        </w:rPr>
        <w:t>Parts 1, 2 and 3</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E71CBF" w:rsidP="0050749A">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00F86888" w:rsidRPr="00531923">
        <w:rPr>
          <w:rFonts w:ascii="Arial" w:hAnsi="Arial" w:cs="Arial"/>
          <w:bCs/>
        </w:rPr>
        <w:t>ividends</w:t>
      </w:r>
      <w:r w:rsidR="00F86888"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5040"/>
        </w:tabs>
        <w:autoSpaceDE w:val="0"/>
        <w:autoSpaceDN w:val="0"/>
        <w:adjustRightInd w:val="0"/>
        <w:rPr>
          <w:rFonts w:ascii="Arial" w:hAnsi="Arial" w:cs="Arial"/>
          <w:bCs/>
        </w:rPr>
      </w:pPr>
    </w:p>
    <w:p w:rsidR="00F86888" w:rsidRPr="00531923" w:rsidRDefault="00F86888" w:rsidP="0050749A">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102E20">
        <w:rPr>
          <w:rFonts w:ascii="Arial" w:hAnsi="Arial" w:cs="Arial"/>
          <w:bCs/>
          <w:u w:val="single"/>
        </w:rPr>
        <w:t>2015</w:t>
      </w:r>
      <w:r w:rsidRPr="00531923">
        <w:rPr>
          <w:rFonts w:ascii="Arial" w:hAnsi="Arial" w:cs="Arial"/>
          <w:bCs/>
        </w:rPr>
        <w:tab/>
      </w:r>
      <w:r w:rsidR="00102E20">
        <w:rPr>
          <w:rFonts w:ascii="Arial" w:hAnsi="Arial" w:cs="Arial"/>
          <w:bCs/>
          <w:u w:val="single"/>
        </w:rPr>
        <w:t>2016</w:t>
      </w:r>
      <w:r w:rsidRPr="00531923">
        <w:rPr>
          <w:rFonts w:ascii="Arial" w:hAnsi="Arial" w:cs="Arial"/>
          <w:bCs/>
        </w:rPr>
        <w:tab/>
      </w:r>
      <w:r w:rsidR="006D4735">
        <w:rPr>
          <w:rFonts w:ascii="Arial" w:hAnsi="Arial" w:cs="Arial"/>
          <w:bCs/>
          <w:u w:val="single"/>
        </w:rPr>
        <w:t>2017</w:t>
      </w:r>
      <w:r w:rsidRPr="00531923">
        <w:rPr>
          <w:rFonts w:ascii="Arial" w:hAnsi="Arial" w:cs="Arial"/>
          <w:bCs/>
        </w:rPr>
        <w:tab/>
      </w:r>
      <w:r w:rsidR="006D4735">
        <w:rPr>
          <w:rFonts w:ascii="Arial" w:hAnsi="Arial" w:cs="Arial"/>
          <w:bCs/>
          <w:u w:val="single"/>
        </w:rPr>
        <w:t>2018</w:t>
      </w:r>
      <w:r w:rsidRPr="00531923">
        <w:rPr>
          <w:rFonts w:ascii="Arial" w:hAnsi="Arial" w:cs="Arial"/>
          <w:bCs/>
        </w:rPr>
        <w:tab/>
      </w:r>
      <w:r w:rsidR="006D4735">
        <w:rPr>
          <w:rFonts w:ascii="Arial" w:hAnsi="Arial" w:cs="Arial"/>
          <w:bCs/>
          <w:u w:val="single"/>
        </w:rPr>
        <w:t>2019</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w:t>
      </w:r>
      <w:r w:rsidR="00901822" w:rsidRPr="00531923">
        <w:rPr>
          <w:rFonts w:ascii="Arial" w:hAnsi="Arial" w:cs="Arial"/>
          <w:bCs/>
          <w:u w:val="double"/>
        </w:rPr>
        <w:t>,000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66,400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74,540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83,494</w:t>
      </w:r>
      <w:r w:rsidR="00901822"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w:t>
      </w:r>
      <w:r w:rsidR="00901822" w:rsidRPr="00531923">
        <w:rPr>
          <w:rFonts w:ascii="Arial" w:hAnsi="Arial" w:cs="Arial"/>
          <w:bCs/>
        </w:rPr>
        <w:t>0</w:t>
      </w:r>
      <w:r w:rsidR="00901822" w:rsidRPr="00531923">
        <w:rPr>
          <w:rFonts w:ascii="Arial" w:hAnsi="Arial" w:cs="Arial"/>
          <w:bCs/>
        </w:rPr>
        <w:tab/>
        <w:t>$747,000</w:t>
      </w:r>
      <w:r w:rsidR="00901822" w:rsidRPr="00531923">
        <w:rPr>
          <w:rFonts w:ascii="Arial" w:hAnsi="Arial" w:cs="Arial"/>
          <w:bCs/>
        </w:rPr>
        <w:tab/>
        <w:t>$801,400</w:t>
      </w:r>
      <w:r w:rsidR="00901822" w:rsidRPr="00531923">
        <w:rPr>
          <w:rFonts w:ascii="Arial" w:hAnsi="Arial" w:cs="Arial"/>
          <w:bCs/>
        </w:rPr>
        <w:tab/>
        <w:t>$863,940</w:t>
      </w:r>
      <w:r w:rsidR="00901822" w:rsidRPr="00531923">
        <w:rPr>
          <w:rFonts w:ascii="Arial" w:hAnsi="Arial" w:cs="Arial"/>
          <w:bCs/>
        </w:rPr>
        <w:tab/>
        <w:t>$</w:t>
      </w:r>
      <w:r w:rsidRPr="00531923">
        <w:rPr>
          <w:rFonts w:ascii="Arial" w:hAnsi="Arial" w:cs="Arial"/>
          <w:bCs/>
        </w:rPr>
        <w:t>935,434</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41711C">
        <w:rPr>
          <w:rFonts w:ascii="Arial" w:hAnsi="Arial" w:cs="Arial"/>
          <w:bCs/>
          <w:u w:val="single"/>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1,016,777</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rsidR="00F86888" w:rsidRPr="00531923" w:rsidRDefault="00F86888" w:rsidP="0050749A">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r>
      <w:proofErr w:type="gramStart"/>
      <w:r w:rsidRPr="00531923">
        <w:rPr>
          <w:rFonts w:ascii="Arial" w:hAnsi="Arial" w:cs="Arial"/>
          <w:bCs/>
        </w:rPr>
        <w:t>under</w:t>
      </w:r>
      <w:proofErr w:type="gramEnd"/>
      <w:r w:rsidRPr="00531923">
        <w:rPr>
          <w:rFonts w:ascii="Arial" w:hAnsi="Arial" w:cs="Arial"/>
          <w:bCs/>
        </w:rPr>
        <w:t xml:space="preserve"> Tools command)</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proofErr w:type="gramStart"/>
      <w:r w:rsidRPr="00531923">
        <w:rPr>
          <w:rFonts w:ascii="Arial" w:hAnsi="Arial" w:cs="Arial"/>
          <w:bCs/>
        </w:rPr>
        <w:t>1</w:t>
      </w:r>
      <w:r w:rsidRPr="00531923">
        <w:rPr>
          <w:rFonts w:ascii="Arial" w:hAnsi="Arial" w:cs="Arial"/>
          <w:bCs/>
          <w:vertAlign w:val="superscript"/>
        </w:rPr>
        <w:t>st</w:t>
      </w:r>
      <w:r w:rsidRPr="00531923">
        <w:rPr>
          <w:rFonts w:ascii="Arial" w:hAnsi="Arial" w:cs="Arial"/>
          <w:bCs/>
        </w:rPr>
        <w:t xml:space="preserve">  year</w:t>
      </w:r>
      <w:proofErr w:type="gramEnd"/>
      <w:r w:rsidRPr="00531923">
        <w:rPr>
          <w:rFonts w:ascii="Arial" w:hAnsi="Arial" w:cs="Arial"/>
          <w:bCs/>
        </w:rPr>
        <w:t xml:space="preserve"> PHC income</w:t>
      </w:r>
      <w:r w:rsidRPr="00531923">
        <w:rPr>
          <w:rFonts w:ascii="Arial" w:hAnsi="Arial" w:cs="Arial"/>
          <w:bCs/>
        </w:rPr>
        <w:tab/>
        <w:t>$185,000</w:t>
      </w: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4005"/>
          <w:tab w:val="right" w:pos="8734"/>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83,494</w:t>
      </w:r>
      <w:r w:rsidR="00F86888"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F86888" w:rsidRPr="00531923">
        <w:rPr>
          <w:rFonts w:ascii="Arial" w:hAnsi="Arial" w:cs="Arial"/>
          <w:bCs/>
        </w:rPr>
        <w:t>59,000</w:t>
      </w:r>
      <w:r w:rsidR="00F86888" w:rsidRPr="00531923">
        <w:rPr>
          <w:rFonts w:ascii="Arial" w:hAnsi="Arial" w:cs="Arial"/>
          <w:bCs/>
        </w:rPr>
        <w:tab/>
        <w:t>66,400</w:t>
      </w:r>
      <w:r w:rsidR="00F86888" w:rsidRPr="00531923">
        <w:rPr>
          <w:rFonts w:ascii="Arial" w:hAnsi="Arial" w:cs="Arial"/>
          <w:bCs/>
        </w:rPr>
        <w:tab/>
        <w:t>74,540</w:t>
      </w:r>
      <w:r w:rsidR="00F86888" w:rsidRPr="00531923">
        <w:rPr>
          <w:rFonts w:ascii="Arial" w:hAnsi="Arial" w:cs="Arial"/>
          <w:bCs/>
        </w:rPr>
        <w:tab/>
        <w:t>83,494</w:t>
      </w:r>
      <w:r w:rsidR="00F86888"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956,571</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rsidR="00F86888" w:rsidRPr="00531923" w:rsidRDefault="00F86888" w:rsidP="0050749A">
      <w:pPr>
        <w:pStyle w:val="BodyText"/>
        <w:spacing w:after="60"/>
        <w:rPr>
          <w:rFonts w:ascii="Arial" w:hAnsi="Arial" w:cs="Arial"/>
          <w:b/>
          <w:bCs/>
        </w:rPr>
      </w:pPr>
      <w:r w:rsidRPr="00531923">
        <w:rPr>
          <w:rFonts w:ascii="Arial" w:hAnsi="Arial" w:cs="Arial"/>
          <w:b/>
          <w:bCs/>
        </w:rPr>
        <w:t>Excel Assignment No. 2 (more difficult)—see textbook Website for the Excel file solution</w:t>
      </w:r>
    </w:p>
    <w:p w:rsidR="00F86888" w:rsidRPr="00531923" w:rsidRDefault="00F86888" w:rsidP="0050749A">
      <w:pPr>
        <w:widowControl w:val="0"/>
        <w:tabs>
          <w:tab w:val="right" w:pos="9817"/>
        </w:tabs>
        <w:autoSpaceDE w:val="0"/>
        <w:autoSpaceDN w:val="0"/>
        <w:adjustRightInd w:val="0"/>
        <w:rPr>
          <w:rFonts w:ascii="Arial" w:hAnsi="Arial" w:cs="Arial"/>
          <w:bCs/>
        </w:rPr>
      </w:pPr>
    </w:p>
    <w:p w:rsidR="00F86888" w:rsidRPr="005A62F8" w:rsidRDefault="00F86888" w:rsidP="0050749A">
      <w:pPr>
        <w:widowControl w:val="0"/>
        <w:tabs>
          <w:tab w:val="right" w:pos="4860"/>
          <w:tab w:val="left" w:pos="5040"/>
          <w:tab w:val="right" w:pos="936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t xml:space="preserve">40% </w:t>
      </w:r>
      <w:r w:rsidRPr="005A62F8">
        <w:rPr>
          <w:rFonts w:ascii="Arial" w:hAnsi="Arial" w:cs="Arial"/>
          <w:bCs/>
          <w:sz w:val="20"/>
        </w:rPr>
        <w:tab/>
      </w:r>
      <w:r w:rsidR="00D55732" w:rsidRPr="005A62F8">
        <w:rPr>
          <w:rFonts w:ascii="Arial" w:hAnsi="Arial" w:cs="Arial"/>
          <w:bCs/>
          <w:sz w:val="20"/>
        </w:rPr>
        <w:t>Intra-entity</w:t>
      </w:r>
      <w:r w:rsidRPr="005A62F8">
        <w:rPr>
          <w:rFonts w:ascii="Arial" w:hAnsi="Arial" w:cs="Arial"/>
          <w:bCs/>
          <w:sz w:val="20"/>
        </w:rPr>
        <w:t xml:space="preserve"> Transfer Price = $1,025,000</w:t>
      </w:r>
    </w:p>
    <w:p w:rsidR="00F86888" w:rsidRPr="005A62F8" w:rsidRDefault="00432CC4" w:rsidP="0050749A">
      <w:pPr>
        <w:widowControl w:val="0"/>
        <w:tabs>
          <w:tab w:val="right" w:pos="4320"/>
          <w:tab w:val="left" w:pos="5040"/>
          <w:tab w:val="right" w:pos="918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4144" behindDoc="0" locked="0" layoutInCell="1" allowOverlap="1" wp14:anchorId="3A62F6D0" wp14:editId="01A36414">
                <wp:simplePos x="0" y="0"/>
                <wp:positionH relativeFrom="column">
                  <wp:posOffset>5346700</wp:posOffset>
                </wp:positionH>
                <wp:positionV relativeFrom="paragraph">
                  <wp:posOffset>142240</wp:posOffset>
                </wp:positionV>
                <wp:extent cx="609600" cy="190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yadQ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" filled="f"/>
            </w:pict>
          </mc:Fallback>
        </mc:AlternateContent>
      </w:r>
      <w:r w:rsidR="00F86888" w:rsidRPr="005A62F8">
        <w:rPr>
          <w:rFonts w:ascii="Arial" w:hAnsi="Arial" w:cs="Arial"/>
          <w:bCs/>
          <w:sz w:val="20"/>
        </w:rPr>
        <w:tab/>
      </w:r>
      <w:r w:rsidR="00F86888" w:rsidRPr="005A62F8">
        <w:rPr>
          <w:rFonts w:ascii="Arial" w:hAnsi="Arial" w:cs="Arial"/>
          <w:bCs/>
          <w:sz w:val="20"/>
        </w:rPr>
        <w:tab/>
      </w:r>
    </w:p>
    <w:p w:rsidR="00F86888" w:rsidRPr="005A62F8" w:rsidRDefault="00432CC4" w:rsidP="0050749A">
      <w:pPr>
        <w:widowControl w:val="0"/>
        <w:tabs>
          <w:tab w:val="left" w:pos="4080"/>
          <w:tab w:val="left" w:pos="8280"/>
          <w:tab w:val="right" w:pos="9817"/>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298" distR="114298" simplePos="0" relativeHeight="251655168" behindDoc="0" locked="0" layoutInCell="1" allowOverlap="1" wp14:anchorId="744316EC" wp14:editId="4CD35CC3">
                <wp:simplePos x="0" y="0"/>
                <wp:positionH relativeFrom="column">
                  <wp:posOffset>5651499</wp:posOffset>
                </wp:positionH>
                <wp:positionV relativeFrom="paragraph">
                  <wp:posOffset>139700</wp:posOffset>
                </wp:positionV>
                <wp:extent cx="0" cy="203200"/>
                <wp:effectExtent l="76200" t="0" r="57150" b="635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">
                <v:stroke endarrow="block"/>
              </v:line>
            </w:pict>
          </mc:Fallback>
        </mc:AlternateContent>
      </w:r>
      <w:r w:rsidR="00F86888" w:rsidRPr="005A62F8">
        <w:rPr>
          <w:rFonts w:ascii="Arial" w:hAnsi="Arial" w:cs="Arial"/>
          <w:bCs/>
          <w:sz w:val="20"/>
        </w:rPr>
        <w:tab/>
      </w:r>
      <w:r w:rsidR="00F86888" w:rsidRPr="005A62F8">
        <w:rPr>
          <w:rFonts w:ascii="Arial" w:hAnsi="Arial" w:cs="Arial"/>
          <w:bCs/>
          <w:sz w:val="20"/>
        </w:rPr>
        <w:tab/>
        <w:t xml:space="preserve">    Cell F4</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r w:rsidRPr="005A62F8">
        <w:rPr>
          <w:rFonts w:ascii="Arial" w:hAnsi="Arial" w:cs="Arial"/>
          <w:bCs/>
          <w:sz w:val="20"/>
        </w:rPr>
        <w:t xml:space="preserve"> </w:t>
      </w:r>
      <w:r w:rsidRPr="005A62F8">
        <w:rPr>
          <w:rFonts w:ascii="Arial" w:hAnsi="Arial" w:cs="Arial"/>
          <w:bCs/>
          <w:sz w:val="20"/>
        </w:rPr>
        <w:tab/>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sidR="005A62F8">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Pr="005A62F8">
        <w:rPr>
          <w:rFonts w:ascii="Arial" w:hAnsi="Arial" w:cs="Arial"/>
          <w:bCs/>
          <w:sz w:val="20"/>
          <w:u w:val="single"/>
        </w:rPr>
        <w:t>850,000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w:t>
      </w:r>
      <w:r w:rsidR="005A62F8">
        <w:rPr>
          <w:rFonts w:ascii="Arial" w:hAnsi="Arial" w:cs="Arial"/>
          <w:bCs/>
          <w:sz w:val="20"/>
        </w:rPr>
        <w:t xml:space="preserve">   </w:t>
      </w:r>
      <w:r w:rsidRPr="005A62F8">
        <w:rPr>
          <w:rFonts w:ascii="Arial" w:hAnsi="Arial" w:cs="Arial"/>
          <w:bCs/>
          <w:sz w:val="20"/>
        </w:rPr>
        <w:t>175,000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sidR="005A62F8">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005A62F8">
        <w:rPr>
          <w:rFonts w:ascii="Arial" w:hAnsi="Arial" w:cs="Arial"/>
          <w:bCs/>
          <w:sz w:val="20"/>
          <w:u w:val="single"/>
        </w:rPr>
        <w:t xml:space="preserve">   </w:t>
      </w:r>
      <w:r w:rsidR="005A62F8" w:rsidRPr="005A62F8">
        <w:rPr>
          <w:rFonts w:ascii="Arial" w:hAnsi="Arial" w:cs="Arial"/>
          <w:bCs/>
          <w:sz w:val="20"/>
          <w:u w:val="single"/>
        </w:rPr>
        <w:t xml:space="preserve"> </w:t>
      </w:r>
      <w:r w:rsidRPr="005A62F8">
        <w:rPr>
          <w:rFonts w:ascii="Arial" w:hAnsi="Arial" w:cs="Arial"/>
          <w:bCs/>
          <w:sz w:val="20"/>
          <w:u w:val="single"/>
        </w:rPr>
        <w:t>35,000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w:t>
      </w:r>
      <w:r w:rsidR="005A62F8" w:rsidRPr="005A62F8">
        <w:rPr>
          <w:rFonts w:ascii="Arial" w:hAnsi="Arial" w:cs="Arial"/>
          <w:bCs/>
          <w:sz w:val="20"/>
          <w:u w:val="double"/>
        </w:rPr>
        <w:t xml:space="preserve">   </w:t>
      </w:r>
      <w:r w:rsidRPr="005A62F8">
        <w:rPr>
          <w:rFonts w:ascii="Arial" w:hAnsi="Arial" w:cs="Arial"/>
          <w:bCs/>
          <w:sz w:val="20"/>
          <w:u w:val="double"/>
        </w:rPr>
        <w:t>210,000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768,750</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 xml:space="preserve">*(52,500 – (40% </w:t>
      </w:r>
      <w:r w:rsidR="00BA208F" w:rsidRPr="005A62F8">
        <w:rPr>
          <w:rFonts w:ascii="Arial" w:hAnsi="Arial" w:cs="Arial"/>
          <w:bCs/>
          <w:sz w:val="20"/>
        </w:rPr>
        <w:t>×</w:t>
      </w:r>
      <w:r w:rsidRPr="005A62F8">
        <w:rPr>
          <w:rFonts w:ascii="Arial" w:hAnsi="Arial" w:cs="Arial"/>
          <w:bCs/>
          <w:sz w:val="20"/>
        </w:rPr>
        <w:t xml:space="preserve"> 256,250 </w:t>
      </w:r>
      <w:r w:rsidR="00BA208F"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8240" behindDoc="0" locked="0" layoutInCell="1" allowOverlap="1" wp14:anchorId="639A81F9" wp14:editId="39792531">
                <wp:simplePos x="0" y="0"/>
                <wp:positionH relativeFrom="column">
                  <wp:posOffset>4876800</wp:posOffset>
                </wp:positionH>
                <wp:positionV relativeFrom="paragraph">
                  <wp:posOffset>116840</wp:posOffset>
                </wp:positionV>
                <wp:extent cx="1079500" cy="1098550"/>
                <wp:effectExtent l="0" t="0" r="25400" b="2540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098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4pt;margin-top:9.2pt;width:8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I6eQIAAP0E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" filled="f"/>
            </w:pict>
          </mc:Fallback>
        </mc:AlternateContent>
      </w:r>
      <w:r w:rsidRPr="005A62F8">
        <w:rPr>
          <w:rFonts w:ascii="Arial" w:hAnsi="Arial" w:cs="Arial"/>
          <w:bCs/>
          <w:noProof/>
          <w:sz w:val="20"/>
        </w:rPr>
        <mc:AlternateContent>
          <mc:Choice Requires="wps">
            <w:drawing>
              <wp:anchor distT="0" distB="0" distL="114300" distR="114300" simplePos="0" relativeHeight="251657216" behindDoc="0" locked="0" layoutInCell="1" allowOverlap="1" wp14:anchorId="7794ACAD" wp14:editId="1DB16DEC">
                <wp:simplePos x="0" y="0"/>
                <wp:positionH relativeFrom="column">
                  <wp:posOffset>4876800</wp:posOffset>
                </wp:positionH>
                <wp:positionV relativeFrom="paragraph">
                  <wp:posOffset>114300</wp:posOffset>
                </wp:positionV>
                <wp:extent cx="1155700" cy="12573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110" w:rsidRPr="00531923" w:rsidRDefault="00433110">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9n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" filled="f" stroked="f">
                <v:textbox>
                  <w:txbxContent>
                    <w:p w:rsidR="00433110" w:rsidRPr="00531923" w:rsidRDefault="00433110">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v:textbox>
              </v:shape>
            </w:pict>
          </mc:Fallback>
        </mc:AlternateContent>
      </w:r>
      <w:r w:rsidR="00F86888" w:rsidRPr="005A62F8">
        <w:rPr>
          <w:rFonts w:ascii="Arial" w:hAnsi="Arial" w:cs="Arial"/>
          <w:bCs/>
          <w:sz w:val="20"/>
        </w:rPr>
        <w:t xml:space="preserve">Income to </w:t>
      </w:r>
      <w:proofErr w:type="spellStart"/>
      <w:r w:rsidR="00F86888" w:rsidRPr="005A62F8">
        <w:rPr>
          <w:rFonts w:ascii="Arial" w:hAnsi="Arial" w:cs="Arial"/>
          <w:bCs/>
          <w:sz w:val="20"/>
        </w:rPr>
        <w:t>Intergen</w:t>
      </w:r>
      <w:proofErr w:type="spellEnd"/>
      <w:r w:rsidR="00F86888" w:rsidRPr="005A62F8">
        <w:rPr>
          <w:rFonts w:ascii="Arial" w:hAnsi="Arial" w:cs="Arial"/>
          <w:bCs/>
          <w:sz w:val="20"/>
        </w:rPr>
        <w:t>—40%</w:t>
      </w:r>
      <w:r w:rsidR="00F86888" w:rsidRPr="005A62F8">
        <w:rPr>
          <w:rFonts w:ascii="Arial" w:hAnsi="Arial" w:cs="Arial"/>
          <w:bCs/>
          <w:sz w:val="20"/>
        </w:rPr>
        <w:tab/>
      </w:r>
      <w:r w:rsidR="00F86888" w:rsidRPr="005A62F8">
        <w:rPr>
          <w:rFonts w:ascii="Arial" w:hAnsi="Arial" w:cs="Arial"/>
          <w:bCs/>
          <w:sz w:val="20"/>
        </w:rPr>
        <w:tab/>
      </w:r>
      <w:proofErr w:type="gramStart"/>
      <w:r w:rsidR="00F86888" w:rsidRPr="005A62F8">
        <w:rPr>
          <w:rFonts w:ascii="Arial" w:hAnsi="Arial" w:cs="Arial"/>
          <w:bCs/>
          <w:sz w:val="20"/>
        </w:rPr>
        <w:t>$  52,500</w:t>
      </w:r>
      <w:proofErr w:type="gramEnd"/>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78,750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6192" behindDoc="0" locked="0" layoutInCell="1" allowOverlap="1" wp14:anchorId="3AD2C0FD" wp14:editId="424283F9">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kxdg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432CC4"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9264" behindDoc="0" locked="0" layoutInCell="1" allowOverlap="1" wp14:anchorId="0CCDCE0A" wp14:editId="4E65FC4C">
                <wp:simplePos x="0" y="0"/>
                <wp:positionH relativeFrom="column">
                  <wp:posOffset>4368800</wp:posOffset>
                </wp:positionH>
                <wp:positionV relativeFrom="paragraph">
                  <wp:posOffset>104140</wp:posOffset>
                </wp:positionV>
                <wp:extent cx="558800" cy="482600"/>
                <wp:effectExtent l="38100" t="0" r="31750" b="508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">
                <v:stroke endarrow="block"/>
              </v:line>
            </w:pict>
          </mc:Fallback>
        </mc:AlternateContent>
      </w:r>
      <w:r w:rsidR="00F86888" w:rsidRPr="005A62F8">
        <w:rPr>
          <w:rFonts w:ascii="Arial" w:hAnsi="Arial" w:cs="Arial"/>
          <w:bCs/>
          <w:sz w:val="20"/>
        </w:rPr>
        <w:tab/>
        <w:t>Investment Base</w:t>
      </w:r>
      <w:r w:rsidR="00F86888"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21.00%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4860"/>
          <w:tab w:val="left" w:pos="504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r>
      <w:r w:rsidR="00BA208F" w:rsidRPr="005A62F8">
        <w:rPr>
          <w:rFonts w:ascii="Arial" w:hAnsi="Arial" w:cs="Arial"/>
          <w:bCs/>
          <w:sz w:val="20"/>
        </w:rPr>
        <w:t xml:space="preserve"> = </w:t>
      </w:r>
      <w:r w:rsidRPr="005A62F8">
        <w:rPr>
          <w:rFonts w:ascii="Arial" w:hAnsi="Arial" w:cs="Arial"/>
          <w:bCs/>
          <w:sz w:val="20"/>
        </w:rPr>
        <w:t xml:space="preserve">40% </w:t>
      </w:r>
      <w:r w:rsidR="00BA208F" w:rsidRPr="005A62F8">
        <w:rPr>
          <w:rFonts w:ascii="Arial" w:hAnsi="Arial" w:cs="Arial"/>
          <w:bCs/>
          <w:sz w:val="20"/>
        </w:rPr>
        <w:t xml:space="preserve">  </w:t>
      </w:r>
      <w:r w:rsidR="00D55732" w:rsidRPr="005A62F8">
        <w:rPr>
          <w:rFonts w:ascii="Arial" w:hAnsi="Arial" w:cs="Arial"/>
          <w:bCs/>
          <w:sz w:val="20"/>
        </w:rPr>
        <w:t>Intra-entity</w:t>
      </w:r>
      <w:r w:rsidR="00BA208F" w:rsidRPr="005A62F8">
        <w:rPr>
          <w:rFonts w:ascii="Arial" w:hAnsi="Arial" w:cs="Arial"/>
          <w:bCs/>
          <w:sz w:val="20"/>
        </w:rPr>
        <w:t xml:space="preserve"> Transfer Price = </w:t>
      </w:r>
      <w:r w:rsidRPr="005A62F8">
        <w:rPr>
          <w:rFonts w:ascii="Arial" w:hAnsi="Arial" w:cs="Arial"/>
          <w:bCs/>
          <w:sz w:val="20"/>
        </w:rPr>
        <w:t>1,050,000</w:t>
      </w:r>
    </w:p>
    <w:p w:rsidR="00F86888" w:rsidRPr="005A62F8" w:rsidRDefault="00F86888" w:rsidP="0050749A">
      <w:pPr>
        <w:widowControl w:val="0"/>
        <w:tabs>
          <w:tab w:val="left" w:pos="4080"/>
          <w:tab w:val="left" w:pos="4815"/>
          <w:tab w:val="left" w:pos="612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850,000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   200,000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25,000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787,500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 xml:space="preserve">*[45,000 – (40% </w:t>
      </w:r>
      <w:r w:rsidR="00BA208F" w:rsidRPr="005A62F8">
        <w:rPr>
          <w:rFonts w:ascii="Arial" w:hAnsi="Arial" w:cs="Arial"/>
          <w:bCs/>
          <w:sz w:val="20"/>
        </w:rPr>
        <w:t>×</w:t>
      </w:r>
      <w:r w:rsidRPr="005A62F8">
        <w:rPr>
          <w:rFonts w:ascii="Arial" w:hAnsi="Arial" w:cs="Arial"/>
          <w:bCs/>
          <w:sz w:val="20"/>
        </w:rPr>
        <w:t xml:space="preserve">262,500 </w:t>
      </w:r>
      <w:r w:rsidR="00BA208F" w:rsidRPr="005A62F8">
        <w:rPr>
          <w:rFonts w:ascii="Arial" w:hAnsi="Arial" w:cs="Arial"/>
          <w:bCs/>
          <w:sz w:val="20"/>
        </w:rPr>
        <w:t>×</w:t>
      </w:r>
      <w:r w:rsidR="00F1748D" w:rsidRPr="005A62F8">
        <w:rPr>
          <w:rFonts w:ascii="Arial" w:hAnsi="Arial" w:cs="Arial"/>
          <w:bCs/>
          <w:sz w:val="20"/>
        </w:rPr>
        <w:t xml:space="preserve"> </w:t>
      </w:r>
      <w:r w:rsidRPr="005A62F8">
        <w:rPr>
          <w:rFonts w:ascii="Arial" w:hAnsi="Arial" w:cs="Arial"/>
          <w:bCs/>
          <w:sz w:val="20"/>
        </w:rPr>
        <w:t>200,000</w:t>
      </w:r>
      <w:r w:rsidR="00F1748D" w:rsidRPr="005A62F8">
        <w:rPr>
          <w:rFonts w:ascii="Arial" w:hAnsi="Arial" w:cs="Arial"/>
          <w:bCs/>
          <w:sz w:val="20"/>
        </w:rPr>
        <w:t xml:space="preserve"> ÷</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Income to </w:t>
      </w:r>
      <w:proofErr w:type="spellStart"/>
      <w:r w:rsidRPr="005A62F8">
        <w:rPr>
          <w:rFonts w:ascii="Arial" w:hAnsi="Arial" w:cs="Arial"/>
          <w:bCs/>
          <w:sz w:val="20"/>
        </w:rPr>
        <w:t>Intergen</w:t>
      </w:r>
      <w:proofErr w:type="spellEnd"/>
      <w:r w:rsidRPr="005A62F8">
        <w:rPr>
          <w:rFonts w:ascii="Arial" w:hAnsi="Arial" w:cs="Arial"/>
          <w:bCs/>
          <w:sz w:val="20"/>
        </w:rPr>
        <w:t>—40%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  45,000</w:t>
      </w:r>
      <w:proofErr w:type="gramEnd"/>
    </w:p>
    <w:p w:rsidR="00F86888" w:rsidRPr="005A62F8" w:rsidRDefault="00F86888" w:rsidP="0050749A">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67,500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60288" behindDoc="0" locked="0" layoutInCell="1" allowOverlap="1" wp14:anchorId="398CBEF6" wp14:editId="6786A48D">
                <wp:simplePos x="0" y="0"/>
                <wp:positionH relativeFrom="column">
                  <wp:posOffset>-24130</wp:posOffset>
                </wp:positionH>
                <wp:positionV relativeFrom="paragraph">
                  <wp:posOffset>71120</wp:posOffset>
                </wp:positionV>
                <wp:extent cx="4749800" cy="1003300"/>
                <wp:effectExtent l="0" t="0" r="12700" b="254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F86888"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812E78" w:rsidRPr="001B6427" w:rsidRDefault="00F86888" w:rsidP="00812E78">
      <w:pPr>
        <w:pStyle w:val="BodyTextIndent2"/>
        <w:tabs>
          <w:tab w:val="left" w:pos="121"/>
        </w:tabs>
        <w:rPr>
          <w:rFonts w:cs="Arial"/>
          <w:szCs w:val="24"/>
        </w:rPr>
      </w:pPr>
      <w:r>
        <w:br w:type="page"/>
      </w:r>
      <w:r w:rsidR="00812E78" w:rsidRPr="001B6427">
        <w:rPr>
          <w:rFonts w:cs="Arial"/>
          <w:szCs w:val="24"/>
        </w:rPr>
        <w:t xml:space="preserve">Solution to Coca-Cola Company Analysis Case </w:t>
      </w:r>
    </w:p>
    <w:p w:rsidR="00812E78" w:rsidRPr="001B6427" w:rsidRDefault="00812E78" w:rsidP="00812E78">
      <w:pPr>
        <w:pStyle w:val="loose"/>
        <w:numPr>
          <w:ilvl w:val="0"/>
          <w:numId w:val="37"/>
        </w:numPr>
        <w:tabs>
          <w:tab w:val="left" w:pos="360"/>
        </w:tabs>
        <w:ind w:right="144"/>
        <w:rPr>
          <w:rStyle w:val="italic1"/>
          <w:rFonts w:ascii="Arial" w:hAnsi="Arial" w:cs="Arial"/>
          <w:iCs w:val="0"/>
          <w:color w:val="000000"/>
        </w:rPr>
      </w:pPr>
      <w:r>
        <w:rPr>
          <w:rStyle w:val="italic1"/>
          <w:rFonts w:ascii="Arial" w:hAnsi="Arial" w:cs="Arial"/>
          <w:i w:val="0"/>
          <w:iCs w:val="0"/>
          <w:color w:val="000000"/>
        </w:rPr>
        <w:t xml:space="preserve">In its 2012 10-K, </w:t>
      </w:r>
      <w:r w:rsidRPr="001B6427">
        <w:rPr>
          <w:rStyle w:val="italic1"/>
          <w:rFonts w:ascii="Arial" w:hAnsi="Arial" w:cs="Arial"/>
          <w:i w:val="0"/>
          <w:iCs w:val="0"/>
          <w:color w:val="000000"/>
        </w:rPr>
        <w:t>Coca-Cola lists the following companies as significant equity method investees:</w:t>
      </w:r>
    </w:p>
    <w:p w:rsidR="00812E78" w:rsidRPr="001B6427" w:rsidRDefault="00812E78" w:rsidP="00812E78">
      <w:pPr>
        <w:pStyle w:val="loose"/>
        <w:numPr>
          <w:ilvl w:val="0"/>
          <w:numId w:val="38"/>
        </w:numPr>
        <w:tabs>
          <w:tab w:val="left" w:pos="360"/>
        </w:tabs>
        <w:ind w:right="144"/>
        <w:rPr>
          <w:rFonts w:ascii="Arial" w:hAnsi="Arial" w:cs="Arial"/>
          <w:i/>
          <w:color w:val="000000"/>
        </w:rPr>
      </w:pPr>
      <w:r w:rsidRPr="001B6427">
        <w:rPr>
          <w:rStyle w:val="italic1"/>
          <w:rFonts w:ascii="Arial" w:hAnsi="Arial" w:cs="Arial"/>
          <w:i w:val="0"/>
          <w:color w:val="000000"/>
        </w:rPr>
        <w:t>Coca-Cola Hellenic Bottling Company S.A. ("Coca-Cola Hellenic").</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Coca-Cola FEMSA, S.A.B. de C.V. ("Coca-Cola FEMSA").</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 xml:space="preserve">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 xml:space="preserve"> Limited ("Coca-Cola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w:t>
      </w:r>
    </w:p>
    <w:p w:rsidR="00812E78" w:rsidRPr="001B6427" w:rsidRDefault="00812E78" w:rsidP="00812E78">
      <w:pPr>
        <w:rPr>
          <w:rFonts w:cs="Arial"/>
          <w:sz w:val="24"/>
          <w:szCs w:val="24"/>
        </w:rPr>
      </w:pPr>
    </w:p>
    <w:p w:rsidR="00812E78" w:rsidRDefault="00812E78" w:rsidP="00812E78">
      <w:pPr>
        <w:rPr>
          <w:rFonts w:ascii="Arial" w:hAnsi="Arial" w:cs="Arial"/>
          <w:sz w:val="24"/>
          <w:szCs w:val="24"/>
        </w:rPr>
      </w:pPr>
      <w:r>
        <w:rPr>
          <w:rFonts w:ascii="Arial" w:hAnsi="Arial" w:cs="Arial"/>
          <w:sz w:val="24"/>
          <w:szCs w:val="24"/>
        </w:rPr>
        <w:t>As part of strategic business alliances,</w:t>
      </w:r>
      <w:r w:rsidRPr="001B6427">
        <w:rPr>
          <w:rFonts w:ascii="Arial" w:hAnsi="Arial" w:cs="Arial"/>
          <w:sz w:val="24"/>
          <w:szCs w:val="24"/>
        </w:rPr>
        <w:t xml:space="preserve"> </w:t>
      </w:r>
      <w:r>
        <w:rPr>
          <w:rFonts w:ascii="Arial" w:hAnsi="Arial" w:cs="Arial"/>
          <w:sz w:val="24"/>
          <w:szCs w:val="24"/>
        </w:rPr>
        <w:t>e</w:t>
      </w:r>
      <w:r w:rsidRPr="001B6427">
        <w:rPr>
          <w:rFonts w:ascii="Arial" w:hAnsi="Arial" w:cs="Arial"/>
          <w:sz w:val="24"/>
          <w:szCs w:val="24"/>
        </w:rPr>
        <w:t>ach of these companies bottle, market, and distribute Coca-Cola’s products in various designated geographic areas throughout the world, thus generating substantial revenues for the Coca-Cola Company.</w:t>
      </w:r>
      <w:r>
        <w:rPr>
          <w:rFonts w:ascii="Arial" w:hAnsi="Arial" w:cs="Arial"/>
          <w:sz w:val="24"/>
          <w:szCs w:val="24"/>
        </w:rPr>
        <w:t xml:space="preserve"> According to Coca-Cola’s 2012 annual report (page 10), </w:t>
      </w:r>
    </w:p>
    <w:p w:rsidR="00812E78" w:rsidRDefault="00812E78" w:rsidP="00812E78">
      <w:pPr>
        <w:rPr>
          <w:rFonts w:ascii="Arial" w:hAnsi="Arial" w:cs="Arial"/>
          <w:sz w:val="24"/>
          <w:szCs w:val="24"/>
        </w:rPr>
      </w:pPr>
    </w:p>
    <w:p w:rsidR="00812E78" w:rsidRPr="00DC1148" w:rsidRDefault="00812E78" w:rsidP="00812E78">
      <w:pPr>
        <w:ind w:left="720" w:right="900"/>
        <w:jc w:val="both"/>
        <w:rPr>
          <w:rFonts w:ascii="Arial" w:hAnsi="Arial" w:cs="Arial"/>
          <w:sz w:val="28"/>
          <w:szCs w:val="24"/>
        </w:rPr>
      </w:pPr>
      <w:r w:rsidRPr="00DC1148">
        <w:rPr>
          <w:rFonts w:ascii="Arial" w:hAnsi="Arial" w:cs="Arial"/>
          <w:color w:val="000000"/>
        </w:rPr>
        <w:t>We make equity investments in selected bottling operations with the intention of maximizing the strength and efficiency of the Coca-Cola system's production, distribution and marketing capabilities around the world. These investments are intended to result in increases in unit case volume, net revenues and profits at the bottler level, which in turn generate increased concentrate sales for our Company's concentrate and syrup business. When this occurs, both we and our bottling partners benefit from long-term growth in volume, improved cash flows and increased shareowner value.</w:t>
      </w:r>
    </w:p>
    <w:p w:rsidR="00812E78" w:rsidRPr="00225738" w:rsidRDefault="00812E78" w:rsidP="00812E78">
      <w:pPr>
        <w:pStyle w:val="loose"/>
        <w:widowControl w:val="0"/>
        <w:numPr>
          <w:ilvl w:val="0"/>
          <w:numId w:val="37"/>
        </w:numPr>
        <w:tabs>
          <w:tab w:val="left" w:pos="360"/>
        </w:tabs>
        <w:autoSpaceDE w:val="0"/>
        <w:autoSpaceDN w:val="0"/>
        <w:adjustRightInd w:val="0"/>
        <w:ind w:right="144"/>
        <w:rPr>
          <w:rStyle w:val="italic1"/>
          <w:rFonts w:ascii="Arial" w:hAnsi="Arial" w:cs="Arial"/>
          <w:color w:val="000000"/>
        </w:rPr>
      </w:pPr>
      <w:r w:rsidRPr="00907D3E">
        <w:rPr>
          <w:rStyle w:val="italic1"/>
          <w:rFonts w:ascii="Arial" w:hAnsi="Arial"/>
          <w:i w:val="0"/>
          <w:color w:val="000000"/>
        </w:rPr>
        <w:t>From the Coca-Cola Company’s 2012 10-K report</w:t>
      </w:r>
      <w:r>
        <w:rPr>
          <w:rStyle w:val="italic1"/>
          <w:rFonts w:ascii="Arial" w:hAnsi="Arial"/>
          <w:i w:val="0"/>
          <w:color w:val="000000"/>
        </w:rPr>
        <w:t xml:space="preserve"> </w:t>
      </w:r>
      <w:r w:rsidRPr="00907D3E">
        <w:rPr>
          <w:rStyle w:val="italic1"/>
          <w:rFonts w:ascii="Arial" w:hAnsi="Arial" w:cs="Arial"/>
          <w:i w:val="0"/>
          <w:color w:val="000000"/>
        </w:rPr>
        <w:t>(page 85)</w:t>
      </w:r>
      <w:r w:rsidRPr="00907D3E">
        <w:rPr>
          <w:rStyle w:val="italic1"/>
          <w:rFonts w:ascii="Arial" w:hAnsi="Arial"/>
          <w:i w:val="0"/>
          <w:color w:val="000000"/>
        </w:rPr>
        <w:t xml:space="preserve">, </w:t>
      </w:r>
    </w:p>
    <w:p w:rsidR="00812E78" w:rsidRPr="00907D3E" w:rsidRDefault="00812E78" w:rsidP="00812E78">
      <w:pPr>
        <w:pStyle w:val="loose"/>
        <w:widowControl w:val="0"/>
        <w:tabs>
          <w:tab w:val="left" w:pos="360"/>
        </w:tabs>
        <w:autoSpaceDE w:val="0"/>
        <w:autoSpaceDN w:val="0"/>
        <w:adjustRightInd w:val="0"/>
        <w:spacing w:before="0"/>
        <w:ind w:right="144"/>
        <w:rPr>
          <w:rStyle w:val="italic1"/>
          <w:rFonts w:ascii="Arial" w:hAnsi="Arial" w:cs="Arial"/>
          <w:color w:val="000000"/>
        </w:rPr>
      </w:pPr>
    </w:p>
    <w:p w:rsidR="00812E78" w:rsidRPr="00225738" w:rsidRDefault="00812E78" w:rsidP="00812E78">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p>
    <w:p w:rsidR="00812E78" w:rsidRDefault="00812E78" w:rsidP="00812E78">
      <w:pPr>
        <w:pStyle w:val="loose"/>
        <w:numPr>
          <w:ilvl w:val="0"/>
          <w:numId w:val="37"/>
        </w:numPr>
        <w:tabs>
          <w:tab w:val="left" w:pos="360"/>
        </w:tabs>
        <w:ind w:right="144"/>
        <w:rPr>
          <w:rStyle w:val="italic1"/>
          <w:rFonts w:ascii="Arial" w:hAnsi="Arial" w:cs="Arial"/>
          <w:i w:val="0"/>
          <w:color w:val="000000"/>
        </w:rPr>
      </w:pPr>
      <w:r>
        <w:rPr>
          <w:rStyle w:val="italic1"/>
          <w:rFonts w:ascii="Arial" w:hAnsi="Arial" w:cs="Arial"/>
          <w:i w:val="0"/>
          <w:color w:val="000000"/>
        </w:rPr>
        <w:t>2012 equity income = $819 million.</w:t>
      </w:r>
    </w:p>
    <w:p w:rsidR="00812E78" w:rsidRPr="00531923" w:rsidRDefault="00812E78" w:rsidP="00812E78">
      <w:pPr>
        <w:pStyle w:val="loose"/>
        <w:numPr>
          <w:ilvl w:val="0"/>
          <w:numId w:val="37"/>
        </w:numPr>
        <w:tabs>
          <w:tab w:val="left" w:pos="360"/>
        </w:tabs>
        <w:ind w:right="144"/>
        <w:rPr>
          <w:rStyle w:val="italic1"/>
          <w:rFonts w:ascii="Arial" w:hAnsi="Arial" w:cs="Arial"/>
          <w:i w:val="0"/>
          <w:color w:val="000000"/>
        </w:rPr>
      </w:pPr>
      <w:r w:rsidRPr="00531923">
        <w:rPr>
          <w:rStyle w:val="italic1"/>
          <w:rFonts w:ascii="Arial" w:hAnsi="Arial" w:cs="Arial"/>
          <w:i w:val="0"/>
          <w:color w:val="000000"/>
        </w:rPr>
        <w:t>In general, the equity meth</w:t>
      </w:r>
      <w:r>
        <w:rPr>
          <w:rStyle w:val="italic1"/>
          <w:rFonts w:ascii="Arial" w:hAnsi="Arial" w:cs="Arial"/>
          <w:i w:val="0"/>
          <w:color w:val="000000"/>
        </w:rPr>
        <w:t>od provides cost-based values while fair values provide exit-based values</w:t>
      </w:r>
      <w:r w:rsidRPr="00531923">
        <w:rPr>
          <w:rStyle w:val="italic1"/>
          <w:rFonts w:ascii="Arial" w:hAnsi="Arial" w:cs="Arial"/>
          <w:i w:val="0"/>
          <w:color w:val="000000"/>
        </w:rPr>
        <w:t>.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rsidR="00812E78" w:rsidRPr="00531923" w:rsidRDefault="00812E78" w:rsidP="00812E78">
      <w:pPr>
        <w:pStyle w:val="loose"/>
        <w:tabs>
          <w:tab w:val="left" w:pos="360"/>
        </w:tabs>
        <w:ind w:left="360" w:right="144"/>
        <w:rPr>
          <w:rStyle w:val="italic1"/>
          <w:rFonts w:ascii="Arial" w:hAnsi="Arial" w:cs="Arial"/>
          <w:i w:val="0"/>
          <w:color w:val="000000"/>
        </w:rPr>
      </w:pPr>
      <w:r>
        <w:rPr>
          <w:rStyle w:val="italic1"/>
          <w:rFonts w:ascii="Arial" w:hAnsi="Arial" w:cs="Arial"/>
          <w:i w:val="0"/>
          <w:color w:val="000000"/>
        </w:rPr>
        <w:t>When possible, f</w:t>
      </w:r>
      <w:r w:rsidRPr="00531923">
        <w:rPr>
          <w:rStyle w:val="italic1"/>
          <w:rFonts w:ascii="Arial" w:hAnsi="Arial" w:cs="Arial"/>
          <w:i w:val="0"/>
          <w:color w:val="000000"/>
        </w:rPr>
        <w:t xml:space="preserve">air values are measured </w:t>
      </w:r>
      <w:r>
        <w:rPr>
          <w:rStyle w:val="italic1"/>
          <w:rFonts w:ascii="Arial" w:hAnsi="Arial" w:cs="Arial"/>
          <w:i w:val="0"/>
          <w:color w:val="000000"/>
        </w:rPr>
        <w:t>using market</w:t>
      </w:r>
      <w:r w:rsidRPr="00531923">
        <w:rPr>
          <w:rStyle w:val="italic1"/>
          <w:rFonts w:ascii="Arial" w:hAnsi="Arial" w:cs="Arial"/>
          <w:i w:val="0"/>
          <w:color w:val="000000"/>
        </w:rPr>
        <w:t xml:space="preserve"> price</w:t>
      </w:r>
      <w:r>
        <w:rPr>
          <w:rStyle w:val="italic1"/>
          <w:rFonts w:ascii="Arial" w:hAnsi="Arial" w:cs="Arial"/>
          <w:i w:val="0"/>
          <w:color w:val="000000"/>
        </w:rPr>
        <w:t>s</w:t>
      </w:r>
      <w:r w:rsidRPr="00531923">
        <w:rPr>
          <w:rStyle w:val="italic1"/>
          <w:rFonts w:ascii="Arial" w:hAnsi="Arial" w:cs="Arial"/>
          <w:i w:val="0"/>
          <w:color w:val="000000"/>
        </w:rPr>
        <w:t xml:space="preserve"> for the inve</w:t>
      </w:r>
      <w:r>
        <w:rPr>
          <w:rStyle w:val="italic1"/>
          <w:rFonts w:ascii="Arial" w:hAnsi="Arial" w:cs="Arial"/>
          <w:i w:val="0"/>
          <w:color w:val="000000"/>
        </w:rPr>
        <w:t xml:space="preserve">stor’s shares of the investee. </w:t>
      </w:r>
      <w:r w:rsidRPr="00531923">
        <w:rPr>
          <w:rStyle w:val="italic1"/>
          <w:rFonts w:ascii="Arial" w:hAnsi="Arial" w:cs="Arial"/>
          <w:i w:val="0"/>
          <w:color w:val="000000"/>
        </w:rPr>
        <w:t xml:space="preserve">Although exit prices represent a “hypothetical” sale transaction, they </w:t>
      </w:r>
      <w:r>
        <w:rPr>
          <w:rStyle w:val="italic1"/>
          <w:rFonts w:ascii="Arial" w:hAnsi="Arial" w:cs="Arial"/>
          <w:i w:val="0"/>
          <w:color w:val="000000"/>
        </w:rPr>
        <w:t xml:space="preserve">indicate </w:t>
      </w:r>
      <w:r w:rsidRPr="00531923">
        <w:rPr>
          <w:rStyle w:val="italic1"/>
          <w:rFonts w:ascii="Arial" w:hAnsi="Arial" w:cs="Arial"/>
          <w:i w:val="0"/>
          <w:color w:val="000000"/>
        </w:rPr>
        <w:t xml:space="preserve">the market’s assessment of the investor’s position in the investee and thus may be relevant.  However, if the investor has no plans to sell the </w:t>
      </w:r>
      <w:r>
        <w:rPr>
          <w:rStyle w:val="italic1"/>
          <w:rFonts w:ascii="Arial" w:hAnsi="Arial" w:cs="Arial"/>
          <w:i w:val="0"/>
          <w:color w:val="000000"/>
        </w:rPr>
        <w:t>shares</w:t>
      </w:r>
      <w:r w:rsidRPr="00531923">
        <w:rPr>
          <w:rStyle w:val="italic1"/>
          <w:rFonts w:ascii="Arial" w:hAnsi="Arial" w:cs="Arial"/>
          <w:i w:val="0"/>
          <w:color w:val="000000"/>
        </w:rPr>
        <w:t>, exit prices may be of limited relevance for investors’ decision making.</w:t>
      </w:r>
    </w:p>
    <w:p w:rsidR="00531923" w:rsidRDefault="00531923" w:rsidP="00812E78">
      <w:pPr>
        <w:pStyle w:val="BodyTextIndent2"/>
        <w:tabs>
          <w:tab w:val="left" w:pos="121"/>
        </w:tabs>
        <w:rPr>
          <w:rFonts w:cs="Arial"/>
          <w:b w:val="0"/>
        </w:rPr>
      </w:pPr>
    </w:p>
    <w:p w:rsidR="00531923" w:rsidRDefault="00531923" w:rsidP="00531923">
      <w:pPr>
        <w:rPr>
          <w:rFonts w:ascii="Arial" w:hAnsi="Arial" w:cs="Arial"/>
          <w:b/>
          <w:sz w:val="24"/>
        </w:rPr>
      </w:pPr>
    </w:p>
    <w:p w:rsidR="001866D5" w:rsidRPr="001866D5" w:rsidRDefault="001866D5" w:rsidP="00531923">
      <w:pPr>
        <w:rPr>
          <w:rFonts w:ascii="Arial" w:hAnsi="Arial" w:cs="Arial"/>
          <w:b/>
          <w:sz w:val="24"/>
        </w:rPr>
      </w:pPr>
      <w:r w:rsidRPr="001866D5">
        <w:rPr>
          <w:rFonts w:ascii="Arial" w:hAnsi="Arial" w:cs="Arial"/>
          <w:b/>
          <w:sz w:val="24"/>
        </w:rPr>
        <w:t xml:space="preserve">RESEARCH AND ANALYSIS CASE—IMPAIRMENT </w:t>
      </w:r>
    </w:p>
    <w:p w:rsidR="001866D5" w:rsidRDefault="001866D5" w:rsidP="001866D5">
      <w:pPr>
        <w:rPr>
          <w:rFonts w:cs="Arial"/>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Paragraph </w:t>
      </w:r>
      <w:r w:rsidR="00A94DCA" w:rsidRPr="00531923">
        <w:rPr>
          <w:rFonts w:ascii="Arial" w:hAnsi="Arial" w:cs="Arial"/>
          <w:sz w:val="24"/>
        </w:rPr>
        <w:t>323-10-35-32 of the FASB ASC</w:t>
      </w:r>
      <w:r w:rsidRPr="00531923">
        <w:rPr>
          <w:rFonts w:ascii="Arial" w:hAnsi="Arial" w:cs="Arial"/>
          <w:sz w:val="24"/>
        </w:rPr>
        <w:t xml:space="preserve"> states that</w:t>
      </w:r>
    </w:p>
    <w:p w:rsidR="001866D5" w:rsidRPr="00531923" w:rsidRDefault="001866D5" w:rsidP="001866D5">
      <w:pPr>
        <w:rPr>
          <w:rFonts w:ascii="Arial" w:hAnsi="Arial" w:cs="Arial"/>
          <w:sz w:val="24"/>
        </w:rPr>
      </w:pPr>
    </w:p>
    <w:p w:rsidR="001866D5" w:rsidRPr="00531923" w:rsidRDefault="001866D5" w:rsidP="001866D5">
      <w:pPr>
        <w:ind w:left="720" w:right="900"/>
        <w:rPr>
          <w:rFonts w:ascii="Arial" w:hAnsi="Arial" w:cs="Arial"/>
          <w:sz w:val="24"/>
        </w:rPr>
      </w:pPr>
      <w:r w:rsidRPr="00531923">
        <w:rPr>
          <w:rFonts w:ascii="Arial" w:hAnsi="Arial" w:cs="Arial"/>
          <w:sz w:val="24"/>
        </w:rPr>
        <w:t xml:space="preserve">A loss in value of an investment which is other than a temporary decline </w:t>
      </w:r>
      <w:r w:rsidR="00A94DCA" w:rsidRPr="00531923">
        <w:rPr>
          <w:rFonts w:ascii="Arial" w:hAnsi="Arial" w:cs="Arial"/>
          <w:sz w:val="24"/>
        </w:rPr>
        <w:t>shall</w:t>
      </w:r>
      <w:r w:rsidRPr="00531923">
        <w:rPr>
          <w:rFonts w:ascii="Arial" w:hAnsi="Arial" w:cs="Arial"/>
          <w:sz w:val="24"/>
        </w:rPr>
        <w:t xml:space="preserve">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No, according to </w:t>
      </w:r>
      <w:r w:rsidR="00A94DCA" w:rsidRPr="00531923">
        <w:rPr>
          <w:rFonts w:ascii="Arial" w:hAnsi="Arial" w:cs="Arial"/>
          <w:sz w:val="24"/>
        </w:rPr>
        <w:t>FASB ASC para. 350-20-35-59</w:t>
      </w:r>
      <w:r w:rsidRPr="00531923">
        <w:rPr>
          <w:rFonts w:ascii="Arial" w:hAnsi="Arial" w:cs="Arial"/>
          <w:sz w:val="24"/>
        </w:rPr>
        <w:t xml:space="preserve">, the equity method investment as a whole is reviewed for impairment, not the underlying assets.  The </w:t>
      </w:r>
      <w:r w:rsidR="00A94DCA" w:rsidRPr="00531923">
        <w:rPr>
          <w:rFonts w:ascii="Arial" w:hAnsi="Arial" w:cs="Arial"/>
          <w:sz w:val="24"/>
        </w:rPr>
        <w:t>FASB</w:t>
      </w:r>
      <w:r w:rsidRPr="00531923">
        <w:rPr>
          <w:rFonts w:ascii="Arial" w:hAnsi="Arial" w:cs="Arial"/>
          <w:sz w:val="24"/>
        </w:rPr>
        <w:t xml:space="preserve"> concluded that because equity method goodwill is not separable from the related investment, that goodwill should not be separately tested for impairment.</w:t>
      </w:r>
    </w:p>
    <w:p w:rsidR="00A77768" w:rsidRPr="00B07BC0" w:rsidRDefault="001866D5" w:rsidP="00A77768">
      <w:pPr>
        <w:rPr>
          <w:rFonts w:ascii="Arial" w:hAnsi="Arial"/>
          <w:b/>
          <w:sz w:val="28"/>
        </w:rPr>
      </w:pPr>
      <w:r>
        <w:rPr>
          <w:rFonts w:cs="Arial"/>
        </w:rPr>
        <w:br w:type="page"/>
      </w:r>
      <w:r w:rsidR="00A77768" w:rsidRPr="00B07BC0">
        <w:rPr>
          <w:rFonts w:ascii="Arial" w:hAnsi="Arial"/>
          <w:b/>
          <w:sz w:val="28"/>
        </w:rPr>
        <w:t xml:space="preserve">Research Case Solution -- </w:t>
      </w:r>
      <w:proofErr w:type="spellStart"/>
      <w:r w:rsidR="00A77768" w:rsidRPr="00B07BC0">
        <w:rPr>
          <w:rFonts w:ascii="Arial" w:hAnsi="Arial"/>
          <w:b/>
          <w:sz w:val="28"/>
        </w:rPr>
        <w:t>Noncontrolling</w:t>
      </w:r>
      <w:proofErr w:type="spellEnd"/>
      <w:r w:rsidR="00A77768" w:rsidRPr="00B07BC0">
        <w:rPr>
          <w:rFonts w:ascii="Arial" w:hAnsi="Arial"/>
          <w:b/>
          <w:sz w:val="28"/>
        </w:rPr>
        <w:t xml:space="preserve"> Shareholder Rights</w:t>
      </w:r>
    </w:p>
    <w:p w:rsidR="00A77768" w:rsidRPr="00B07BC0" w:rsidRDefault="00A77768" w:rsidP="00A77768">
      <w:pPr>
        <w:rPr>
          <w:rFonts w:ascii="Arial" w:hAnsi="Arial"/>
          <w:b/>
          <w:sz w:val="28"/>
        </w:rPr>
      </w:pPr>
    </w:p>
    <w:p w:rsidR="00A77768" w:rsidRPr="00B07BC0" w:rsidRDefault="00A77768" w:rsidP="00A77768">
      <w:pPr>
        <w:pStyle w:val="ColorfulList-Accent11"/>
        <w:numPr>
          <w:ilvl w:val="0"/>
          <w:numId w:val="40"/>
        </w:numPr>
        <w:rPr>
          <w:rFonts w:ascii="Arial" w:hAnsi="Arial"/>
        </w:rPr>
      </w:pPr>
      <w:r w:rsidRPr="00B07BC0">
        <w:rPr>
          <w:rFonts w:ascii="Arial" w:hAnsi="Arial"/>
        </w:rPr>
        <w:t>Protective Rights (ASC Topic 810, Consolidation 810-10-25-10)</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w:t>
      </w:r>
      <w:proofErr w:type="spellStart"/>
      <w:r w:rsidRPr="00B07BC0">
        <w:rPr>
          <w:rFonts w:ascii="Arial" w:hAnsi="Arial"/>
        </w:rPr>
        <w:t>noncontrolling</w:t>
      </w:r>
      <w:proofErr w:type="spellEnd"/>
      <w:r w:rsidRPr="00B07BC0">
        <w:rPr>
          <w:rFonts w:ascii="Arial" w:hAnsi="Arial"/>
        </w:rPr>
        <w:t xml:space="preserve"> shareholder but is not all-inclusive:</w:t>
      </w:r>
    </w:p>
    <w:p w:rsidR="00A77768" w:rsidRPr="00B07BC0" w:rsidRDefault="00A77768" w:rsidP="00A77768">
      <w:pPr>
        <w:pStyle w:val="ColorfulList-Accent11"/>
        <w:spacing w:before="120" w:after="120"/>
        <w:ind w:left="1080" w:hanging="360"/>
        <w:contextualSpacing w:val="0"/>
        <w:rPr>
          <w:rFonts w:ascii="Arial" w:hAnsi="Arial"/>
        </w:rPr>
      </w:pPr>
      <w:r w:rsidRPr="00B07BC0">
        <w:rPr>
          <w:rFonts w:ascii="Arial" w:hAnsi="Arial"/>
        </w:rPr>
        <w:t>a.</w:t>
      </w:r>
      <w:proofErr w:type="gramStart"/>
      <w:r w:rsidRPr="00B07BC0">
        <w:rPr>
          <w:rFonts w:ascii="Arial" w:hAnsi="Arial"/>
        </w:rPr>
        <w:t>  Amendments</w:t>
      </w:r>
      <w:proofErr w:type="gramEnd"/>
      <w:r w:rsidRPr="00B07BC0">
        <w:rPr>
          <w:rFonts w:ascii="Arial" w:hAnsi="Arial"/>
        </w:rPr>
        <w:t xml:space="preserve"> to articles of incorporation of the investee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b.</w:t>
      </w:r>
      <w:proofErr w:type="gramStart"/>
      <w:r w:rsidRPr="00B07BC0">
        <w:rPr>
          <w:rFonts w:ascii="Arial" w:hAnsi="Arial"/>
        </w:rPr>
        <w:t>  Pricing</w:t>
      </w:r>
      <w:proofErr w:type="gramEnd"/>
      <w:r w:rsidRPr="00B07BC0">
        <w:rPr>
          <w:rFonts w:ascii="Arial" w:hAnsi="Arial"/>
        </w:rPr>
        <w:t xml:space="preserve"> on transactions between the owner of a majority voting interest and the investee and related self-dealing transactions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c.</w:t>
      </w:r>
      <w:proofErr w:type="gramStart"/>
      <w:r w:rsidRPr="00B07BC0">
        <w:rPr>
          <w:rFonts w:ascii="Arial" w:hAnsi="Arial"/>
        </w:rPr>
        <w:t>  Liquidation</w:t>
      </w:r>
      <w:proofErr w:type="gramEnd"/>
      <w:r w:rsidRPr="00B07BC0">
        <w:rPr>
          <w:rFonts w:ascii="Arial" w:hAnsi="Arial"/>
        </w:rPr>
        <w:t xml:space="preserve"> of the investee or a decision to cause the investee to enter bankruptcy or other receivership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d.  Acquisitions and dispositions of assets that are not expected to be undertaken in the ordinary course of business (</w:t>
      </w:r>
      <w:proofErr w:type="spellStart"/>
      <w:r w:rsidRPr="00B07BC0">
        <w:rPr>
          <w:rFonts w:ascii="Arial" w:hAnsi="Arial"/>
        </w:rPr>
        <w:t>noncontrolling</w:t>
      </w:r>
      <w:proofErr w:type="spellEnd"/>
      <w:r w:rsidRPr="00B07BC0">
        <w:rPr>
          <w:rFonts w:ascii="Arial" w:hAnsi="Arial"/>
        </w:rPr>
        <w:t xml:space="preserve">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9" w:history="1">
        <w:r w:rsidRPr="00B07BC0">
          <w:rPr>
            <w:rFonts w:ascii="Arial" w:hAnsi="Arial"/>
          </w:rPr>
          <w:t>810-10-25-13</w:t>
        </w:r>
      </w:hyperlink>
      <w:r w:rsidRPr="00B07BC0">
        <w:rPr>
          <w:rFonts w:ascii="Arial" w:hAnsi="Arial"/>
        </w:rPr>
        <w:t xml:space="preserve"> and </w:t>
      </w:r>
      <w:hyperlink r:id="rId10" w:history="1">
        <w:r w:rsidRPr="00B07BC0">
          <w:rPr>
            <w:rFonts w:ascii="Arial" w:hAnsi="Arial"/>
          </w:rPr>
          <w:t>810-10-55-1</w:t>
        </w:r>
      </w:hyperlink>
      <w:r w:rsidRPr="00B07BC0">
        <w:rPr>
          <w:rFonts w:ascii="Arial" w:hAnsi="Arial"/>
        </w:rPr>
        <w:t>])  </w:t>
      </w:r>
    </w:p>
    <w:p w:rsidR="00A77768" w:rsidRPr="00B07BC0" w:rsidRDefault="00A77768" w:rsidP="00A77768">
      <w:pPr>
        <w:pStyle w:val="ColorfulList-Accent11"/>
        <w:ind w:left="1080" w:hanging="360"/>
        <w:rPr>
          <w:rFonts w:ascii="Arial" w:hAnsi="Arial"/>
        </w:rPr>
      </w:pPr>
      <w:r w:rsidRPr="00B07BC0">
        <w:rPr>
          <w:rFonts w:ascii="Arial" w:hAnsi="Arial"/>
        </w:rPr>
        <w:t>e.</w:t>
      </w:r>
      <w:proofErr w:type="gramStart"/>
      <w:r w:rsidRPr="00B07BC0">
        <w:rPr>
          <w:rFonts w:ascii="Arial" w:hAnsi="Arial"/>
        </w:rPr>
        <w:t>  Issuance</w:t>
      </w:r>
      <w:proofErr w:type="gramEnd"/>
      <w:r w:rsidRPr="00B07BC0">
        <w:rPr>
          <w:rFonts w:ascii="Arial" w:hAnsi="Arial"/>
        </w:rPr>
        <w:t xml:space="preserve"> or repurchase of equity interests.</w:t>
      </w:r>
    </w:p>
    <w:p w:rsidR="00A77768" w:rsidRPr="00B07BC0" w:rsidRDefault="00A77768" w:rsidP="00A77768">
      <w:pPr>
        <w:pStyle w:val="ColorfulList-Accent11"/>
        <w:rPr>
          <w:rFonts w:ascii="Arial" w:hAnsi="Arial"/>
        </w:rPr>
      </w:pPr>
    </w:p>
    <w:p w:rsidR="00A77768" w:rsidRDefault="00A77768" w:rsidP="00A77768">
      <w:pPr>
        <w:pStyle w:val="ColorfulList-Accent11"/>
        <w:numPr>
          <w:ilvl w:val="0"/>
          <w:numId w:val="40"/>
        </w:numPr>
        <w:rPr>
          <w:rFonts w:ascii="Arial" w:hAnsi="Arial"/>
        </w:rPr>
      </w:pPr>
      <w:r w:rsidRPr="00B07BC0">
        <w:rPr>
          <w:rFonts w:ascii="Arial" w:hAnsi="Arial"/>
        </w:rPr>
        <w:t>Substantive Participating Rights (ASC Topic 810, Consolidation 810-10-25-11)</w:t>
      </w:r>
    </w:p>
    <w:p w:rsidR="00A77768" w:rsidRPr="00B07BC0" w:rsidRDefault="00A77768" w:rsidP="00A77768">
      <w:pPr>
        <w:pStyle w:val="ColorfulList-Accent11"/>
        <w:ind w:left="360"/>
        <w:rPr>
          <w:rFonts w:ascii="Arial" w:hAnsi="Arial"/>
        </w:rPr>
      </w:pPr>
    </w:p>
    <w:p w:rsidR="00A77768" w:rsidRDefault="00A77768" w:rsidP="00A77768">
      <w:pPr>
        <w:pStyle w:val="ColorfulList-Accent11"/>
        <w:spacing w:before="120"/>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rsidR="001F5751" w:rsidRDefault="001F5751" w:rsidP="00A77768">
      <w:pPr>
        <w:pStyle w:val="ColorfulList-Accent11"/>
        <w:spacing w:before="120"/>
        <w:rPr>
          <w:rFonts w:ascii="Arial" w:hAnsi="Arial"/>
        </w:rPr>
      </w:pPr>
    </w:p>
    <w:p w:rsidR="001F5751" w:rsidRPr="00B07BC0" w:rsidRDefault="001F5751" w:rsidP="001F5751">
      <w:pPr>
        <w:pStyle w:val="ColorfulList-Accent11"/>
        <w:spacing w:before="120"/>
        <w:rPr>
          <w:rFonts w:ascii="Arial" w:hAnsi="Arial"/>
        </w:rPr>
      </w:pPr>
      <w:r w:rsidRPr="001F5751">
        <w:rPr>
          <w:rFonts w:ascii="Arial" w:hAnsi="Arial"/>
          <w:i/>
        </w:rPr>
        <w:t>Example</w:t>
      </w:r>
      <w:r>
        <w:rPr>
          <w:rFonts w:ascii="Arial" w:hAnsi="Arial"/>
        </w:rPr>
        <w:t xml:space="preserve">:  In its 2012 10-K annual report, Sprint cited substantive participating rights of the </w:t>
      </w:r>
      <w:proofErr w:type="spellStart"/>
      <w:r>
        <w:rPr>
          <w:rFonts w:ascii="Arial" w:hAnsi="Arial"/>
        </w:rPr>
        <w:t>noncontrolling</w:t>
      </w:r>
      <w:proofErr w:type="spellEnd"/>
      <w:r>
        <w:rPr>
          <w:rFonts w:ascii="Arial" w:hAnsi="Arial"/>
        </w:rPr>
        <w:t xml:space="preserve"> interest as a reason for not </w:t>
      </w:r>
      <w:proofErr w:type="spellStart"/>
      <w:r>
        <w:rPr>
          <w:rFonts w:ascii="Arial" w:hAnsi="Arial"/>
        </w:rPr>
        <w:t>consoldating</w:t>
      </w:r>
      <w:proofErr w:type="spellEnd"/>
      <w:r>
        <w:rPr>
          <w:rFonts w:ascii="Arial" w:hAnsi="Arial"/>
        </w:rPr>
        <w:t xml:space="preserve"> its investment in </w:t>
      </w:r>
      <w:proofErr w:type="spellStart"/>
      <w:r>
        <w:rPr>
          <w:rFonts w:ascii="Arial" w:hAnsi="Arial"/>
        </w:rPr>
        <w:t>Clearwire</w:t>
      </w:r>
      <w:proofErr w:type="spellEnd"/>
      <w:r>
        <w:rPr>
          <w:rFonts w:ascii="Arial" w:hAnsi="Arial"/>
        </w:rPr>
        <w:t xml:space="preser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(FASB ASC Topic 810, Consolidation 810-10-25-11)</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a.</w:t>
      </w:r>
      <w:proofErr w:type="gramStart"/>
      <w:r w:rsidRPr="00B07BC0">
        <w:rPr>
          <w:rFonts w:ascii="Arial" w:hAnsi="Arial"/>
        </w:rPr>
        <w:t>  Selecting</w:t>
      </w:r>
      <w:proofErr w:type="gramEnd"/>
      <w:r w:rsidRPr="00B07BC0">
        <w:rPr>
          <w:rFonts w:ascii="Arial" w:hAnsi="Arial"/>
        </w:rPr>
        <w:t>, terminating, and setting the compensation of management responsible for implementing the investee's policies and procedures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 xml:space="preserve">Assessing Individual </w:t>
      </w:r>
      <w:proofErr w:type="spellStart"/>
      <w:r w:rsidRPr="00B07BC0">
        <w:rPr>
          <w:rFonts w:ascii="Arial" w:hAnsi="Arial"/>
        </w:rPr>
        <w:t>Noncontrolling</w:t>
      </w:r>
      <w:proofErr w:type="spellEnd"/>
      <w:r w:rsidRPr="00B07BC0">
        <w:rPr>
          <w:rFonts w:ascii="Arial" w:hAnsi="Arial"/>
        </w:rPr>
        <w:t xml:space="preserve"> Rights (FASB ASC Topic 810, Consolidation 810-10-55-1 b and c)</w:t>
      </w:r>
    </w:p>
    <w:p w:rsidR="00A77768" w:rsidRPr="00B07BC0" w:rsidRDefault="00A77768" w:rsidP="00A77768">
      <w:pPr>
        <w:pStyle w:val="ColorfulList-Accent11"/>
        <w:rPr>
          <w:rFonts w:ascii="Arial" w:hAnsi="Arial"/>
          <w:sz w:val="28"/>
        </w:rPr>
      </w:pPr>
    </w:p>
    <w:p w:rsidR="00A77768" w:rsidRPr="00B07BC0" w:rsidRDefault="00A77768" w:rsidP="00A77768">
      <w:pPr>
        <w:pStyle w:val="ColorfulList-Accent11"/>
        <w:ind w:left="1008" w:hanging="288"/>
        <w:rPr>
          <w:rFonts w:ascii="Arial" w:hAnsi="Arial"/>
        </w:rPr>
      </w:pPr>
      <w:r w:rsidRPr="00B07BC0">
        <w:rPr>
          <w:rFonts w:ascii="Arial" w:hAnsi="Arial"/>
        </w:rPr>
        <w:t>b.</w:t>
      </w:r>
      <w:proofErr w:type="gramStart"/>
      <w:r w:rsidRPr="00B07BC0">
        <w:rPr>
          <w:rFonts w:ascii="Arial" w:hAnsi="Arial"/>
        </w:rPr>
        <w:t>  Existing</w:t>
      </w:r>
      <w:proofErr w:type="gramEnd"/>
      <w:r w:rsidRPr="00B07BC0">
        <w:rPr>
          <w:rFonts w:ascii="Arial" w:hAnsi="Arial"/>
        </w:rPr>
        <w:t xml:space="preserve"> facts and circumstances should be considered in assessing whether the rights of the </w:t>
      </w:r>
      <w:proofErr w:type="spellStart"/>
      <w:r w:rsidRPr="00B07BC0">
        <w:rPr>
          <w:rFonts w:ascii="Arial" w:hAnsi="Arial"/>
        </w:rPr>
        <w:t>noncontrolling</w:t>
      </w:r>
      <w:proofErr w:type="spellEnd"/>
      <w:r w:rsidRPr="00B07BC0">
        <w:rPr>
          <w:rFonts w:ascii="Arial" w:hAnsi="Arial"/>
        </w:rPr>
        <w:t xml:space="preserve"> shareholder relating to an investee's incurring additional indebtedness are protective or participating rights. For example, if it is reasonably possible or probable that the investee will need to incur the level of borrowings that requires </w:t>
      </w:r>
      <w:proofErr w:type="spellStart"/>
      <w:r w:rsidRPr="00B07BC0">
        <w:rPr>
          <w:rFonts w:ascii="Arial" w:hAnsi="Arial"/>
        </w:rPr>
        <w:t>noncontrolling</w:t>
      </w:r>
      <w:proofErr w:type="spellEnd"/>
      <w:r w:rsidRPr="00B07BC0">
        <w:rPr>
          <w:rFonts w:ascii="Arial" w:hAnsi="Arial"/>
        </w:rPr>
        <w:t xml:space="preserve"> shareholder approval in its ordinary course of business, the rights of the </w:t>
      </w:r>
      <w:proofErr w:type="spellStart"/>
      <w:r w:rsidRPr="00B07BC0">
        <w:rPr>
          <w:rFonts w:ascii="Arial" w:hAnsi="Arial"/>
        </w:rPr>
        <w:t>noncontrolling</w:t>
      </w:r>
      <w:proofErr w:type="spellEnd"/>
      <w:r w:rsidRPr="00B07BC0">
        <w:rPr>
          <w:rFonts w:ascii="Arial" w:hAnsi="Arial"/>
        </w:rPr>
        <w:t xml:space="preserve"> shareholder would be viewed as substantive participating rights.  </w:t>
      </w:r>
    </w:p>
    <w:p w:rsidR="00A77768" w:rsidRPr="00B07BC0" w:rsidRDefault="00A77768" w:rsidP="00A77768">
      <w:pPr>
        <w:pStyle w:val="ColorfulList-Accent11"/>
        <w:ind w:left="1008" w:hanging="288"/>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c.</w:t>
      </w:r>
      <w:proofErr w:type="gramStart"/>
      <w:r w:rsidRPr="00B07BC0">
        <w:rPr>
          <w:rFonts w:ascii="Arial" w:hAnsi="Arial"/>
        </w:rPr>
        <w:t>  The</w:t>
      </w:r>
      <w:proofErr w:type="gramEnd"/>
      <w:r w:rsidRPr="00B07BC0">
        <w:rPr>
          <w:rFonts w:ascii="Arial" w:hAnsi="Arial"/>
        </w:rPr>
        <w:t xml:space="preserve"> rights of the </w:t>
      </w:r>
      <w:proofErr w:type="spellStart"/>
      <w:r w:rsidRPr="00B07BC0">
        <w:rPr>
          <w:rFonts w:ascii="Arial" w:hAnsi="Arial"/>
        </w:rPr>
        <w:t>noncontrolling</w:t>
      </w:r>
      <w:proofErr w:type="spellEnd"/>
      <w:r w:rsidRPr="00B07BC0">
        <w:rPr>
          <w:rFonts w:ascii="Arial" w:hAnsi="Arial"/>
        </w:rPr>
        <w:t xml:space="preserve">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rsidR="00A77768" w:rsidRPr="00D04AF0" w:rsidRDefault="00432CC4" w:rsidP="00A77768">
      <w:pPr>
        <w:pStyle w:val="BodyTextIndent2"/>
        <w:tabs>
          <w:tab w:val="left" w:pos="121"/>
        </w:tabs>
        <w:rPr>
          <w:rFonts w:cs="Arial"/>
          <w:b w:val="0"/>
        </w:rPr>
      </w:pPr>
      <w:r>
        <w:rPr>
          <w:rFonts w:cs="Arial"/>
          <w:b w:val="0"/>
          <w:noProof/>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8239125</wp:posOffset>
                </wp:positionV>
                <wp:extent cx="6381750" cy="5715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" stroked="f"/>
            </w:pict>
          </mc:Fallback>
        </mc:AlternateContent>
      </w:r>
    </w:p>
    <w:p w:rsidR="00F86888" w:rsidRPr="00D04AF0" w:rsidRDefault="00F86888" w:rsidP="00A77768">
      <w:pPr>
        <w:pStyle w:val="BodyTextIndent2"/>
        <w:tabs>
          <w:tab w:val="left" w:pos="121"/>
        </w:tabs>
        <w:rPr>
          <w:rFonts w:cs="Arial"/>
          <w:b w:val="0"/>
        </w:rPr>
      </w:pPr>
    </w:p>
    <w:sectPr w:rsidR="00F86888" w:rsidRPr="00D04AF0" w:rsidSect="0082573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10" w:rsidRDefault="00433110">
      <w:r>
        <w:separator/>
      </w:r>
    </w:p>
  </w:endnote>
  <w:endnote w:type="continuationSeparator" w:id="0">
    <w:p w:rsidR="00433110" w:rsidRDefault="0043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Roman-WP">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825734" w:rsidRDefault="00433110" w:rsidP="00825734">
    <w:pPr>
      <w:pStyle w:val="Footer"/>
    </w:pPr>
    <w:r w:rsidRPr="00825734">
      <w:t>1-</w:t>
    </w:r>
    <w:r w:rsidRPr="00825734">
      <w:fldChar w:fldCharType="begin"/>
    </w:r>
    <w:r w:rsidRPr="00825734">
      <w:instrText xml:space="preserve"> PAGE  \* MERGEFORMAT </w:instrText>
    </w:r>
    <w:r w:rsidRPr="00825734">
      <w:fldChar w:fldCharType="separate"/>
    </w:r>
    <w:r w:rsidR="00B941AE">
      <w:rPr>
        <w:noProof/>
      </w:rPr>
      <w:t>2</w:t>
    </w:r>
    <w:r w:rsidRPr="00825734">
      <w:fldChar w:fldCharType="end"/>
    </w:r>
  </w:p>
  <w:p w:rsidR="00433110" w:rsidRPr="00565CEA" w:rsidRDefault="00433110" w:rsidP="00825734">
    <w:pPr>
      <w:pStyle w:val="Footer"/>
      <w:rPr>
        <w:sz w:val="16"/>
        <w:szCs w:val="16"/>
      </w:rPr>
    </w:pPr>
    <w:r w:rsidRPr="00565CEA">
      <w:rPr>
        <w:sz w:val="16"/>
        <w:szCs w:val="16"/>
      </w:rPr>
      <w:t>Copyright © 2015 McGraw-Hill Education. All rights reserved. No reproduction or distribution without the prior written consent of McGraw-Hill Education.</w:t>
    </w:r>
  </w:p>
  <w:p w:rsidR="00433110" w:rsidRDefault="00433110">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825734" w:rsidRDefault="00433110" w:rsidP="00433110">
    <w:pPr>
      <w:pStyle w:val="Footer"/>
    </w:pPr>
    <w:r w:rsidRPr="00825734">
      <w:t>1-</w:t>
    </w:r>
    <w:r w:rsidRPr="00825734">
      <w:fldChar w:fldCharType="begin"/>
    </w:r>
    <w:r w:rsidRPr="00825734">
      <w:instrText xml:space="preserve"> PAGE  \* MERGEFORMAT </w:instrText>
    </w:r>
    <w:r w:rsidRPr="00825734">
      <w:fldChar w:fldCharType="separate"/>
    </w:r>
    <w:r w:rsidR="00B941AE">
      <w:rPr>
        <w:noProof/>
      </w:rPr>
      <w:t>1</w:t>
    </w:r>
    <w:r w:rsidRPr="00825734">
      <w:fldChar w:fldCharType="end"/>
    </w:r>
  </w:p>
  <w:p w:rsidR="00433110" w:rsidRDefault="00433110" w:rsidP="00433110">
    <w:pPr>
      <w:pStyle w:val="Footer"/>
    </w:pPr>
    <w:r w:rsidRPr="00565CEA">
      <w:rPr>
        <w:sz w:val="16"/>
        <w:szCs w:val="16"/>
      </w:rPr>
      <w:t>Copyright © 2015 McGraw-Hill Education. All rights reserved. No reproduction or distribution without the prior written consent of McGraw-Hill Education.</w:t>
    </w:r>
  </w:p>
  <w:p w:rsidR="00433110" w:rsidRDefault="00433110">
    <w:pPr>
      <w:pStyle w:val="Footer"/>
      <w:tabs>
        <w:tab w:val="clear" w:pos="4320"/>
        <w:tab w:val="clear" w:pos="8640"/>
        <w:tab w:val="right" w:pos="9360"/>
        <w:tab w:val="center" w:pos="9540"/>
      </w:tabs>
    </w:pPr>
    <w:r>
      <w:rPr>
        <w:rFonts w:ascii="Book Antiqua" w:hAnsi="Book Antiqua"/>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Default="00433110"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rsidR="00433110" w:rsidRDefault="00433110" w:rsidP="0054502E">
    <w:pPr>
      <w:pStyle w:val="Footer"/>
      <w:tabs>
        <w:tab w:val="clear" w:pos="4320"/>
        <w:tab w:val="clear" w:pos="8640"/>
        <w:tab w:val="right" w:pos="9360"/>
        <w:tab w:val="center" w:pos="9540"/>
      </w:tabs>
      <w:jc w:val="left"/>
    </w:pPr>
    <w:r>
      <w:rPr>
        <w:rFonts w:ascii="Book Antiqua" w:hAnsi="Book Antiqua"/>
        <w:sz w:val="18"/>
      </w:rPr>
      <w:t xml:space="preserve">Hoyle, Schaefer, </w:t>
    </w:r>
    <w:proofErr w:type="spellStart"/>
    <w:r>
      <w:rPr>
        <w:rFonts w:ascii="Book Antiqua" w:hAnsi="Book Antiqua"/>
        <w:sz w:val="18"/>
      </w:rPr>
      <w:t>Doupnik</w:t>
    </w:r>
    <w:proofErr w:type="spellEnd"/>
    <w:r>
      <w:rPr>
        <w:rFonts w:ascii="Book Antiqua" w:hAnsi="Book Antiqua"/>
        <w:sz w:val="18"/>
      </w:rPr>
      <w:t xml:space="preserve">,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rsidR="00433110" w:rsidRDefault="00433110">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10" w:rsidRDefault="00433110">
      <w:r>
        <w:separator/>
      </w:r>
    </w:p>
  </w:footnote>
  <w:footnote w:type="continuationSeparator" w:id="0">
    <w:p w:rsidR="00433110" w:rsidRDefault="0043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FE112E" w:rsidRDefault="00433110" w:rsidP="00FE112E">
    <w:pPr>
      <w:pStyle w:val="Header"/>
    </w:pPr>
    <w:r w:rsidRPr="00FE112E">
      <w:t xml:space="preserve">Chapter 01 - </w:t>
    </w:r>
    <w:r w:rsidRPr="00FE112E">
      <w:rPr>
        <w:color w:val="000000"/>
        <w:shd w:val="clear" w:color="auto" w:fill="FFFFFF"/>
      </w:rPr>
      <w:t>The Equity Method of Accounting for Investments</w:t>
    </w:r>
  </w:p>
  <w:p w:rsidR="00433110" w:rsidRDefault="004331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FE112E" w:rsidRDefault="00433110" w:rsidP="00FE112E">
    <w:pPr>
      <w:pStyle w:val="Header"/>
    </w:pPr>
    <w:r w:rsidRPr="00FE112E">
      <w:t xml:space="preserve">Chapter 01 - </w:t>
    </w:r>
    <w:r w:rsidRPr="00FE112E">
      <w:rPr>
        <w:color w:val="000000"/>
        <w:shd w:val="clear" w:color="auto" w:fill="FFFFFF"/>
      </w:rPr>
      <w:t>The Equity Method of Accounting for Investments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Default="00433110">
    <w:pPr>
      <w:pStyle w:val="Header"/>
      <w:jc w:val="center"/>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21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C5579"/>
    <w:multiLevelType w:val="singleLevel"/>
    <w:tmpl w:val="942495B6"/>
    <w:lvl w:ilvl="0">
      <w:start w:val="8"/>
      <w:numFmt w:val="decimal"/>
      <w:lvlText w:val="%1."/>
      <w:lvlJc w:val="left"/>
      <w:pPr>
        <w:tabs>
          <w:tab w:val="num" w:pos="720"/>
        </w:tabs>
        <w:ind w:left="720" w:hanging="720"/>
      </w:pPr>
      <w:rPr>
        <w:rFonts w:hint="default"/>
      </w:rPr>
    </w:lvl>
  </w:abstractNum>
  <w:abstractNum w:abstractNumId="2">
    <w:nsid w:val="01CF0EE3"/>
    <w:multiLevelType w:val="multilevel"/>
    <w:tmpl w:val="55B2E608"/>
    <w:lvl w:ilvl="0">
      <w:start w:val="1"/>
      <w:numFmt w:val="bullet"/>
      <w:lvlText w:val=""/>
      <w:lvlJc w:val="left"/>
      <w:pPr>
        <w:tabs>
          <w:tab w:val="num" w:pos="720"/>
        </w:tabs>
        <w:ind w:left="720" w:hanging="360"/>
      </w:pPr>
      <w:rPr>
        <w:rFonts w:ascii="Wingdings" w:hAnsi="Wingdings" w:hint="default"/>
      </w:rPr>
    </w:lvl>
    <w:lvl w:ilvl="1">
      <w:start w:val="4"/>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4A7379A"/>
    <w:multiLevelType w:val="hybridMultilevel"/>
    <w:tmpl w:val="DA54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53BCF"/>
    <w:multiLevelType w:val="singleLevel"/>
    <w:tmpl w:val="4FF61E7E"/>
    <w:lvl w:ilvl="0">
      <w:start w:val="2"/>
      <w:numFmt w:val="lowerLetter"/>
      <w:lvlText w:val="%1."/>
      <w:lvlJc w:val="left"/>
      <w:pPr>
        <w:tabs>
          <w:tab w:val="num" w:pos="-180"/>
        </w:tabs>
        <w:ind w:left="-180" w:hanging="540"/>
      </w:pPr>
      <w:rPr>
        <w:rFonts w:hint="default"/>
      </w:rPr>
    </w:lvl>
  </w:abstractNum>
  <w:abstractNum w:abstractNumId="6">
    <w:nsid w:val="07A57884"/>
    <w:multiLevelType w:val="singleLevel"/>
    <w:tmpl w:val="478ACA7A"/>
    <w:lvl w:ilvl="0">
      <w:start w:val="1"/>
      <w:numFmt w:val="decimal"/>
      <w:lvlText w:val="%1."/>
      <w:lvlJc w:val="left"/>
      <w:pPr>
        <w:tabs>
          <w:tab w:val="num" w:pos="-990"/>
        </w:tabs>
        <w:ind w:left="-990" w:hanging="360"/>
      </w:pPr>
      <w:rPr>
        <w:rFonts w:hint="default"/>
      </w:rPr>
    </w:lvl>
  </w:abstractNum>
  <w:abstractNum w:abstractNumId="7">
    <w:nsid w:val="17135B2D"/>
    <w:multiLevelType w:val="singleLevel"/>
    <w:tmpl w:val="0B24B9B4"/>
    <w:lvl w:ilvl="0">
      <w:start w:val="1"/>
      <w:numFmt w:val="lowerLetter"/>
      <w:lvlText w:val="%1."/>
      <w:lvlJc w:val="left"/>
      <w:pPr>
        <w:tabs>
          <w:tab w:val="num" w:pos="-630"/>
        </w:tabs>
        <w:ind w:left="-630" w:hanging="360"/>
      </w:pPr>
      <w:rPr>
        <w:rFonts w:hint="default"/>
      </w:rPr>
    </w:lvl>
  </w:abstractNum>
  <w:abstractNum w:abstractNumId="8">
    <w:nsid w:val="1855262E"/>
    <w:multiLevelType w:val="hybridMultilevel"/>
    <w:tmpl w:val="D04462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C8557A6"/>
    <w:multiLevelType w:val="hybridMultilevel"/>
    <w:tmpl w:val="9E6C3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4B6CC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24EB4"/>
    <w:multiLevelType w:val="singleLevel"/>
    <w:tmpl w:val="422CEC88"/>
    <w:lvl w:ilvl="0">
      <w:start w:val="1"/>
      <w:numFmt w:val="upperLetter"/>
      <w:lvlText w:val="%1."/>
      <w:lvlJc w:val="left"/>
      <w:pPr>
        <w:tabs>
          <w:tab w:val="num" w:pos="360"/>
        </w:tabs>
        <w:ind w:left="360" w:hanging="360"/>
      </w:pPr>
      <w:rPr>
        <w:rFonts w:hint="default"/>
      </w:rPr>
    </w:lvl>
  </w:abstractNum>
  <w:abstractNum w:abstractNumId="13">
    <w:nsid w:val="270A75E3"/>
    <w:multiLevelType w:val="hybridMultilevel"/>
    <w:tmpl w:val="D91EE79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000A7"/>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97223B6"/>
    <w:multiLevelType w:val="hybridMultilevel"/>
    <w:tmpl w:val="04881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974C74"/>
    <w:multiLevelType w:val="hybridMultilevel"/>
    <w:tmpl w:val="55B2E608"/>
    <w:lvl w:ilvl="0" w:tplc="04090005">
      <w:start w:val="1"/>
      <w:numFmt w:val="bullet"/>
      <w:lvlText w:val=""/>
      <w:lvlJc w:val="left"/>
      <w:pPr>
        <w:tabs>
          <w:tab w:val="num" w:pos="720"/>
        </w:tabs>
        <w:ind w:left="720" w:hanging="360"/>
      </w:pPr>
      <w:rPr>
        <w:rFonts w:ascii="Wingdings" w:hAnsi="Wingdings" w:hint="default"/>
      </w:rPr>
    </w:lvl>
    <w:lvl w:ilvl="1" w:tplc="F6AA6A98">
      <w:start w:val="4"/>
      <w:numFmt w:val="decimal"/>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4C2FAB"/>
    <w:multiLevelType w:val="hybridMultilevel"/>
    <w:tmpl w:val="FA9CF9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0F26A6"/>
    <w:multiLevelType w:val="singleLevel"/>
    <w:tmpl w:val="C6DED750"/>
    <w:lvl w:ilvl="0">
      <w:start w:val="1"/>
      <w:numFmt w:val="upperLetter"/>
      <w:lvlText w:val="%1."/>
      <w:lvlJc w:val="left"/>
      <w:pPr>
        <w:tabs>
          <w:tab w:val="num" w:pos="360"/>
        </w:tabs>
        <w:ind w:left="360" w:hanging="360"/>
      </w:pPr>
      <w:rPr>
        <w:rFonts w:hint="default"/>
      </w:rPr>
    </w:lvl>
  </w:abstractNum>
  <w:abstractNum w:abstractNumId="19">
    <w:nsid w:val="3B4625BF"/>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C23461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CA533AD"/>
    <w:multiLevelType w:val="hybridMultilevel"/>
    <w:tmpl w:val="63C60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302C12"/>
    <w:multiLevelType w:val="hybridMultilevel"/>
    <w:tmpl w:val="F52C34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22D7154"/>
    <w:multiLevelType w:val="singleLevel"/>
    <w:tmpl w:val="0BD0A9B2"/>
    <w:lvl w:ilvl="0">
      <w:start w:val="1"/>
      <w:numFmt w:val="lowerLetter"/>
      <w:lvlText w:val="%1."/>
      <w:lvlJc w:val="left"/>
      <w:pPr>
        <w:tabs>
          <w:tab w:val="num" w:pos="-180"/>
        </w:tabs>
        <w:ind w:left="-180" w:hanging="540"/>
      </w:pPr>
      <w:rPr>
        <w:rFonts w:hint="default"/>
      </w:rPr>
    </w:lvl>
  </w:abstractNum>
  <w:abstractNum w:abstractNumId="24">
    <w:nsid w:val="42B852F5"/>
    <w:multiLevelType w:val="hybridMultilevel"/>
    <w:tmpl w:val="89A283F2"/>
    <w:lvl w:ilvl="0" w:tplc="5832FA8C">
      <w:start w:val="1"/>
      <w:numFmt w:val="decimal"/>
      <w:lvlText w:val="%1."/>
      <w:lvlJc w:val="left"/>
      <w:pPr>
        <w:ind w:left="720" w:hanging="360"/>
      </w:pPr>
      <w:rPr>
        <w:rFonts w:ascii="Times New Roman" w:hAnsi="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6554C"/>
    <w:multiLevelType w:val="hybridMultilevel"/>
    <w:tmpl w:val="214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9742C"/>
    <w:multiLevelType w:val="hybridMultilevel"/>
    <w:tmpl w:val="FA90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C6626"/>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4E097613"/>
    <w:multiLevelType w:val="hybridMultilevel"/>
    <w:tmpl w:val="2CF63838"/>
    <w:lvl w:ilvl="0" w:tplc="947E1F1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57412027"/>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85878A7"/>
    <w:multiLevelType w:val="singleLevel"/>
    <w:tmpl w:val="E3421216"/>
    <w:lvl w:ilvl="0">
      <w:start w:val="1"/>
      <w:numFmt w:val="lowerLetter"/>
      <w:lvlText w:val="%1."/>
      <w:lvlJc w:val="left"/>
      <w:pPr>
        <w:tabs>
          <w:tab w:val="num" w:pos="-180"/>
        </w:tabs>
        <w:ind w:left="-180" w:hanging="540"/>
      </w:pPr>
      <w:rPr>
        <w:rFonts w:hint="default"/>
      </w:rPr>
    </w:lvl>
  </w:abstractNum>
  <w:abstractNum w:abstractNumId="31">
    <w:nsid w:val="59030B71"/>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59F7283B"/>
    <w:multiLevelType w:val="singleLevel"/>
    <w:tmpl w:val="476C5BFA"/>
    <w:lvl w:ilvl="0">
      <w:start w:val="1"/>
      <w:numFmt w:val="upperLetter"/>
      <w:lvlText w:val="%1."/>
      <w:lvlJc w:val="left"/>
      <w:pPr>
        <w:tabs>
          <w:tab w:val="num" w:pos="360"/>
        </w:tabs>
        <w:ind w:left="360" w:hanging="360"/>
      </w:pPr>
      <w:rPr>
        <w:rFonts w:hint="default"/>
      </w:rPr>
    </w:lvl>
  </w:abstractNum>
  <w:abstractNum w:abstractNumId="33">
    <w:nsid w:val="5AC62AE1"/>
    <w:multiLevelType w:val="singleLevel"/>
    <w:tmpl w:val="0409000F"/>
    <w:lvl w:ilvl="0">
      <w:start w:val="16"/>
      <w:numFmt w:val="decimal"/>
      <w:lvlText w:val="%1."/>
      <w:lvlJc w:val="left"/>
      <w:pPr>
        <w:tabs>
          <w:tab w:val="num" w:pos="450"/>
        </w:tabs>
        <w:ind w:left="450" w:hanging="360"/>
      </w:pPr>
      <w:rPr>
        <w:rFonts w:hint="default"/>
      </w:rPr>
    </w:lvl>
  </w:abstractNum>
  <w:abstractNum w:abstractNumId="34">
    <w:nsid w:val="626D4A60"/>
    <w:multiLevelType w:val="singleLevel"/>
    <w:tmpl w:val="01706EF4"/>
    <w:lvl w:ilvl="0">
      <w:start w:val="1"/>
      <w:numFmt w:val="decimal"/>
      <w:lvlText w:val="%1."/>
      <w:lvlJc w:val="left"/>
      <w:pPr>
        <w:tabs>
          <w:tab w:val="num" w:pos="525"/>
        </w:tabs>
        <w:ind w:left="525" w:hanging="360"/>
      </w:pPr>
      <w:rPr>
        <w:rFonts w:hint="default"/>
      </w:rPr>
    </w:lvl>
  </w:abstractNum>
  <w:abstractNum w:abstractNumId="35">
    <w:nsid w:val="660510E3"/>
    <w:multiLevelType w:val="singleLevel"/>
    <w:tmpl w:val="04090013"/>
    <w:lvl w:ilvl="0">
      <w:start w:val="1"/>
      <w:numFmt w:val="upperRoman"/>
      <w:lvlText w:val="%1."/>
      <w:lvlJc w:val="left"/>
      <w:pPr>
        <w:tabs>
          <w:tab w:val="num" w:pos="720"/>
        </w:tabs>
        <w:ind w:left="720" w:hanging="720"/>
      </w:pPr>
      <w:rPr>
        <w:rFonts w:hint="default"/>
      </w:rPr>
    </w:lvl>
  </w:abstractNum>
  <w:abstractNum w:abstractNumId="36">
    <w:nsid w:val="67061846"/>
    <w:multiLevelType w:val="hybridMultilevel"/>
    <w:tmpl w:val="B118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83DE7"/>
    <w:multiLevelType w:val="singleLevel"/>
    <w:tmpl w:val="E9502A02"/>
    <w:lvl w:ilvl="0">
      <w:start w:val="1"/>
      <w:numFmt w:val="lowerLetter"/>
      <w:lvlText w:val="%1."/>
      <w:lvlJc w:val="left"/>
      <w:pPr>
        <w:tabs>
          <w:tab w:val="num" w:pos="-618"/>
        </w:tabs>
        <w:ind w:left="-618" w:hanging="372"/>
      </w:pPr>
      <w:rPr>
        <w:rFonts w:hint="default"/>
      </w:rPr>
    </w:lvl>
  </w:abstractNum>
  <w:abstractNum w:abstractNumId="38">
    <w:nsid w:val="6D936243"/>
    <w:multiLevelType w:val="hybridMultilevel"/>
    <w:tmpl w:val="E0E8D79E"/>
    <w:lvl w:ilvl="0" w:tplc="F7B2F2A2">
      <w:start w:val="1"/>
      <w:numFmt w:val="decimal"/>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544BF8"/>
    <w:multiLevelType w:val="multilevel"/>
    <w:tmpl w:val="2078EA40"/>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265726"/>
    <w:multiLevelType w:val="hybridMultilevel"/>
    <w:tmpl w:val="97C0378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0391C52"/>
    <w:multiLevelType w:val="singleLevel"/>
    <w:tmpl w:val="4B7890D4"/>
    <w:lvl w:ilvl="0">
      <w:start w:val="1"/>
      <w:numFmt w:val="decimal"/>
      <w:lvlText w:val="%1."/>
      <w:lvlJc w:val="left"/>
      <w:pPr>
        <w:tabs>
          <w:tab w:val="num" w:pos="-720"/>
        </w:tabs>
        <w:ind w:left="-720" w:hanging="720"/>
      </w:pPr>
      <w:rPr>
        <w:rFonts w:hint="default"/>
      </w:rPr>
    </w:lvl>
  </w:abstractNum>
  <w:abstractNum w:abstractNumId="42">
    <w:nsid w:val="712857D6"/>
    <w:multiLevelType w:val="hybridMultilevel"/>
    <w:tmpl w:val="F924A5E0"/>
    <w:lvl w:ilvl="0" w:tplc="9F52B41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0C45FE"/>
    <w:multiLevelType w:val="singleLevel"/>
    <w:tmpl w:val="ED72AFFE"/>
    <w:lvl w:ilvl="0">
      <w:start w:val="1"/>
      <w:numFmt w:val="upperLetter"/>
      <w:lvlText w:val="%1."/>
      <w:lvlJc w:val="left"/>
      <w:pPr>
        <w:tabs>
          <w:tab w:val="num" w:pos="360"/>
        </w:tabs>
        <w:ind w:left="360" w:hanging="360"/>
      </w:pPr>
      <w:rPr>
        <w:rFonts w:hint="default"/>
      </w:rPr>
    </w:lvl>
  </w:abstractNum>
  <w:abstractNum w:abstractNumId="44">
    <w:nsid w:val="7A032212"/>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B42534F"/>
    <w:multiLevelType w:val="singleLevel"/>
    <w:tmpl w:val="A8BCD646"/>
    <w:lvl w:ilvl="0">
      <w:start w:val="1"/>
      <w:numFmt w:val="upperLetter"/>
      <w:lvlText w:val="%1."/>
      <w:lvlJc w:val="left"/>
      <w:pPr>
        <w:tabs>
          <w:tab w:val="num" w:pos="360"/>
        </w:tabs>
        <w:ind w:left="360" w:hanging="360"/>
      </w:pPr>
      <w:rPr>
        <w:rFonts w:hint="default"/>
      </w:rPr>
    </w:lvl>
  </w:abstractNum>
  <w:num w:numId="1">
    <w:abstractNumId w:val="34"/>
  </w:num>
  <w:num w:numId="2">
    <w:abstractNumId w:val="6"/>
  </w:num>
  <w:num w:numId="3">
    <w:abstractNumId w:val="7"/>
  </w:num>
  <w:num w:numId="4">
    <w:abstractNumId w:val="37"/>
  </w:num>
  <w:num w:numId="5">
    <w:abstractNumId w:val="41"/>
  </w:num>
  <w:num w:numId="6">
    <w:abstractNumId w:val="1"/>
  </w:num>
  <w:num w:numId="7">
    <w:abstractNumId w:val="5"/>
  </w:num>
  <w:num w:numId="8">
    <w:abstractNumId w:val="23"/>
  </w:num>
  <w:num w:numId="9">
    <w:abstractNumId w:val="30"/>
  </w:num>
  <w:num w:numId="10">
    <w:abstractNumId w:val="35"/>
  </w:num>
  <w:num w:numId="11">
    <w:abstractNumId w:val="32"/>
  </w:num>
  <w:num w:numId="12">
    <w:abstractNumId w:val="44"/>
  </w:num>
  <w:num w:numId="13">
    <w:abstractNumId w:val="27"/>
  </w:num>
  <w:num w:numId="14">
    <w:abstractNumId w:val="45"/>
  </w:num>
  <w:num w:numId="15">
    <w:abstractNumId w:val="43"/>
  </w:num>
  <w:num w:numId="16">
    <w:abstractNumId w:val="14"/>
  </w:num>
  <w:num w:numId="17">
    <w:abstractNumId w:val="20"/>
  </w:num>
  <w:num w:numId="18">
    <w:abstractNumId w:val="19"/>
  </w:num>
  <w:num w:numId="19">
    <w:abstractNumId w:val="31"/>
  </w:num>
  <w:num w:numId="20">
    <w:abstractNumId w:val="12"/>
  </w:num>
  <w:num w:numId="21">
    <w:abstractNumId w:val="18"/>
  </w:num>
  <w:num w:numId="22">
    <w:abstractNumId w:val="29"/>
  </w:num>
  <w:num w:numId="23">
    <w:abstractNumId w:val="10"/>
  </w:num>
  <w:num w:numId="24">
    <w:abstractNumId w:val="33"/>
  </w:num>
  <w:num w:numId="25">
    <w:abstractNumId w:val="40"/>
  </w:num>
  <w:num w:numId="26">
    <w:abstractNumId w:val="42"/>
  </w:num>
  <w:num w:numId="27">
    <w:abstractNumId w:val="21"/>
  </w:num>
  <w:num w:numId="28">
    <w:abstractNumId w:val="9"/>
  </w:num>
  <w:num w:numId="29">
    <w:abstractNumId w:val="16"/>
  </w:num>
  <w:num w:numId="30">
    <w:abstractNumId w:val="3"/>
  </w:num>
  <w:num w:numId="31">
    <w:abstractNumId w:val="39"/>
  </w:num>
  <w:num w:numId="32">
    <w:abstractNumId w:val="2"/>
  </w:num>
  <w:num w:numId="33">
    <w:abstractNumId w:val="28"/>
  </w:num>
  <w:num w:numId="34">
    <w:abstractNumId w:val="38"/>
  </w:num>
  <w:num w:numId="35">
    <w:abstractNumId w:val="25"/>
  </w:num>
  <w:num w:numId="36">
    <w:abstractNumId w:val="24"/>
  </w:num>
  <w:num w:numId="37">
    <w:abstractNumId w:val="13"/>
  </w:num>
  <w:num w:numId="38">
    <w:abstractNumId w:val="11"/>
  </w:num>
  <w:num w:numId="39">
    <w:abstractNumId w:val="0"/>
  </w:num>
  <w:num w:numId="40">
    <w:abstractNumId w:val="4"/>
  </w:num>
  <w:num w:numId="41">
    <w:abstractNumId w:val="36"/>
  </w:num>
  <w:num w:numId="42">
    <w:abstractNumId w:val="26"/>
  </w:num>
  <w:num w:numId="43">
    <w:abstractNumId w:val="15"/>
  </w:num>
  <w:num w:numId="44">
    <w:abstractNumId w:val="17"/>
  </w:num>
  <w:num w:numId="45">
    <w:abstractNumId w:val="22"/>
  </w:num>
  <w:num w:numId="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C9"/>
    <w:rsid w:val="000130CD"/>
    <w:rsid w:val="00015564"/>
    <w:rsid w:val="00026660"/>
    <w:rsid w:val="00035891"/>
    <w:rsid w:val="00053371"/>
    <w:rsid w:val="000566EE"/>
    <w:rsid w:val="00066620"/>
    <w:rsid w:val="000670EC"/>
    <w:rsid w:val="000672BA"/>
    <w:rsid w:val="00070103"/>
    <w:rsid w:val="00085887"/>
    <w:rsid w:val="00094196"/>
    <w:rsid w:val="00095C4D"/>
    <w:rsid w:val="000977E3"/>
    <w:rsid w:val="000A7AAC"/>
    <w:rsid w:val="000D3329"/>
    <w:rsid w:val="000E3A92"/>
    <w:rsid w:val="000F4B72"/>
    <w:rsid w:val="000F4D85"/>
    <w:rsid w:val="00102E20"/>
    <w:rsid w:val="001116B3"/>
    <w:rsid w:val="0012511F"/>
    <w:rsid w:val="00126DF0"/>
    <w:rsid w:val="00127969"/>
    <w:rsid w:val="00131208"/>
    <w:rsid w:val="00141AB4"/>
    <w:rsid w:val="00152B7D"/>
    <w:rsid w:val="00160AB7"/>
    <w:rsid w:val="001866D5"/>
    <w:rsid w:val="00186A1A"/>
    <w:rsid w:val="00186E6C"/>
    <w:rsid w:val="00191E17"/>
    <w:rsid w:val="001960AB"/>
    <w:rsid w:val="001A5DA7"/>
    <w:rsid w:val="001B3ACC"/>
    <w:rsid w:val="001B4CA8"/>
    <w:rsid w:val="001B6427"/>
    <w:rsid w:val="001E3CA0"/>
    <w:rsid w:val="001E3D59"/>
    <w:rsid w:val="001E3D6A"/>
    <w:rsid w:val="001E3E86"/>
    <w:rsid w:val="001F5751"/>
    <w:rsid w:val="001F5F72"/>
    <w:rsid w:val="001F68DB"/>
    <w:rsid w:val="00202968"/>
    <w:rsid w:val="00212ED6"/>
    <w:rsid w:val="002167E1"/>
    <w:rsid w:val="00223344"/>
    <w:rsid w:val="00246052"/>
    <w:rsid w:val="00246F5C"/>
    <w:rsid w:val="00254993"/>
    <w:rsid w:val="00264DF8"/>
    <w:rsid w:val="00266E42"/>
    <w:rsid w:val="00281D91"/>
    <w:rsid w:val="002857C7"/>
    <w:rsid w:val="00293BC7"/>
    <w:rsid w:val="0029447E"/>
    <w:rsid w:val="002A482F"/>
    <w:rsid w:val="002A5F56"/>
    <w:rsid w:val="002D0F7C"/>
    <w:rsid w:val="002D1410"/>
    <w:rsid w:val="002D7901"/>
    <w:rsid w:val="002F331A"/>
    <w:rsid w:val="003007F6"/>
    <w:rsid w:val="00302FF0"/>
    <w:rsid w:val="00307902"/>
    <w:rsid w:val="0031101D"/>
    <w:rsid w:val="00312E33"/>
    <w:rsid w:val="00314994"/>
    <w:rsid w:val="00315DD0"/>
    <w:rsid w:val="00321F85"/>
    <w:rsid w:val="00322835"/>
    <w:rsid w:val="0033022B"/>
    <w:rsid w:val="00360B7B"/>
    <w:rsid w:val="00362BA8"/>
    <w:rsid w:val="00384E2D"/>
    <w:rsid w:val="003912D6"/>
    <w:rsid w:val="003924EF"/>
    <w:rsid w:val="003A240E"/>
    <w:rsid w:val="003A6123"/>
    <w:rsid w:val="003B2949"/>
    <w:rsid w:val="003B51C6"/>
    <w:rsid w:val="003B7687"/>
    <w:rsid w:val="003B781C"/>
    <w:rsid w:val="003B7CA9"/>
    <w:rsid w:val="003D3065"/>
    <w:rsid w:val="003D62E7"/>
    <w:rsid w:val="003E506B"/>
    <w:rsid w:val="00400EBD"/>
    <w:rsid w:val="0041632E"/>
    <w:rsid w:val="0041711C"/>
    <w:rsid w:val="00417F54"/>
    <w:rsid w:val="00421391"/>
    <w:rsid w:val="00432CC4"/>
    <w:rsid w:val="00433110"/>
    <w:rsid w:val="004342BC"/>
    <w:rsid w:val="00435820"/>
    <w:rsid w:val="0043761D"/>
    <w:rsid w:val="0044297E"/>
    <w:rsid w:val="00445608"/>
    <w:rsid w:val="00446965"/>
    <w:rsid w:val="00452C94"/>
    <w:rsid w:val="00457FD4"/>
    <w:rsid w:val="00463281"/>
    <w:rsid w:val="00464C53"/>
    <w:rsid w:val="004673A6"/>
    <w:rsid w:val="00474E42"/>
    <w:rsid w:val="004755C8"/>
    <w:rsid w:val="00480493"/>
    <w:rsid w:val="00482EBB"/>
    <w:rsid w:val="00491DBF"/>
    <w:rsid w:val="004A04F1"/>
    <w:rsid w:val="004A5CE8"/>
    <w:rsid w:val="004A7E31"/>
    <w:rsid w:val="004B1CEE"/>
    <w:rsid w:val="004C40CE"/>
    <w:rsid w:val="004E0DB6"/>
    <w:rsid w:val="004E642F"/>
    <w:rsid w:val="004E77E5"/>
    <w:rsid w:val="0050749A"/>
    <w:rsid w:val="005076C9"/>
    <w:rsid w:val="00520EC8"/>
    <w:rsid w:val="00523D8D"/>
    <w:rsid w:val="00531923"/>
    <w:rsid w:val="00541BE3"/>
    <w:rsid w:val="0054502E"/>
    <w:rsid w:val="00552F42"/>
    <w:rsid w:val="00554756"/>
    <w:rsid w:val="00566436"/>
    <w:rsid w:val="00572C3B"/>
    <w:rsid w:val="00574B12"/>
    <w:rsid w:val="00575777"/>
    <w:rsid w:val="00580106"/>
    <w:rsid w:val="00585D2F"/>
    <w:rsid w:val="005A095C"/>
    <w:rsid w:val="005A09F8"/>
    <w:rsid w:val="005A145F"/>
    <w:rsid w:val="005A3B99"/>
    <w:rsid w:val="005A585F"/>
    <w:rsid w:val="005A62F8"/>
    <w:rsid w:val="005B5155"/>
    <w:rsid w:val="005B6664"/>
    <w:rsid w:val="005C47C2"/>
    <w:rsid w:val="005D2A57"/>
    <w:rsid w:val="005D730F"/>
    <w:rsid w:val="005D76BB"/>
    <w:rsid w:val="005E19D0"/>
    <w:rsid w:val="005E7FD0"/>
    <w:rsid w:val="005F3F04"/>
    <w:rsid w:val="005F3F43"/>
    <w:rsid w:val="005F4698"/>
    <w:rsid w:val="005F5F8C"/>
    <w:rsid w:val="006065F4"/>
    <w:rsid w:val="006140B9"/>
    <w:rsid w:val="006177CD"/>
    <w:rsid w:val="00626526"/>
    <w:rsid w:val="00632974"/>
    <w:rsid w:val="00640D0E"/>
    <w:rsid w:val="0065185F"/>
    <w:rsid w:val="006618FC"/>
    <w:rsid w:val="00667D0E"/>
    <w:rsid w:val="0068389B"/>
    <w:rsid w:val="00693630"/>
    <w:rsid w:val="006A2683"/>
    <w:rsid w:val="006B29C2"/>
    <w:rsid w:val="006B53F8"/>
    <w:rsid w:val="006B6A16"/>
    <w:rsid w:val="006C0538"/>
    <w:rsid w:val="006C7066"/>
    <w:rsid w:val="006D4735"/>
    <w:rsid w:val="006D6A14"/>
    <w:rsid w:val="006E294E"/>
    <w:rsid w:val="006F038A"/>
    <w:rsid w:val="00701F7E"/>
    <w:rsid w:val="00704CF8"/>
    <w:rsid w:val="007056FE"/>
    <w:rsid w:val="0070679F"/>
    <w:rsid w:val="00716B17"/>
    <w:rsid w:val="00717ED5"/>
    <w:rsid w:val="0073738C"/>
    <w:rsid w:val="00743436"/>
    <w:rsid w:val="00753209"/>
    <w:rsid w:val="007679D0"/>
    <w:rsid w:val="00770EFC"/>
    <w:rsid w:val="00772BFA"/>
    <w:rsid w:val="00776872"/>
    <w:rsid w:val="00782DE1"/>
    <w:rsid w:val="00790CF9"/>
    <w:rsid w:val="00790F92"/>
    <w:rsid w:val="007912C0"/>
    <w:rsid w:val="007A0249"/>
    <w:rsid w:val="007B4863"/>
    <w:rsid w:val="007B58DD"/>
    <w:rsid w:val="007C67B4"/>
    <w:rsid w:val="007D3E8A"/>
    <w:rsid w:val="007D7115"/>
    <w:rsid w:val="007E3895"/>
    <w:rsid w:val="007F038E"/>
    <w:rsid w:val="007F3375"/>
    <w:rsid w:val="007F47FC"/>
    <w:rsid w:val="007F6267"/>
    <w:rsid w:val="00803613"/>
    <w:rsid w:val="008039BD"/>
    <w:rsid w:val="00812E78"/>
    <w:rsid w:val="00820E29"/>
    <w:rsid w:val="00821381"/>
    <w:rsid w:val="00821400"/>
    <w:rsid w:val="0082303F"/>
    <w:rsid w:val="00823EFF"/>
    <w:rsid w:val="00825734"/>
    <w:rsid w:val="00827EAA"/>
    <w:rsid w:val="0083279B"/>
    <w:rsid w:val="00833645"/>
    <w:rsid w:val="00833C71"/>
    <w:rsid w:val="0083521F"/>
    <w:rsid w:val="00840F0A"/>
    <w:rsid w:val="00841652"/>
    <w:rsid w:val="008418B5"/>
    <w:rsid w:val="00853A67"/>
    <w:rsid w:val="00853E79"/>
    <w:rsid w:val="00854F28"/>
    <w:rsid w:val="008670E0"/>
    <w:rsid w:val="00874FB8"/>
    <w:rsid w:val="008750CD"/>
    <w:rsid w:val="008950EE"/>
    <w:rsid w:val="008970C4"/>
    <w:rsid w:val="008977CC"/>
    <w:rsid w:val="00897CB5"/>
    <w:rsid w:val="008B1D64"/>
    <w:rsid w:val="008D2122"/>
    <w:rsid w:val="008D445C"/>
    <w:rsid w:val="008F2F90"/>
    <w:rsid w:val="008F346F"/>
    <w:rsid w:val="008F3635"/>
    <w:rsid w:val="009000A1"/>
    <w:rsid w:val="00901822"/>
    <w:rsid w:val="009030A3"/>
    <w:rsid w:val="00903FE5"/>
    <w:rsid w:val="009116E0"/>
    <w:rsid w:val="00930118"/>
    <w:rsid w:val="009314D0"/>
    <w:rsid w:val="00934030"/>
    <w:rsid w:val="009408F0"/>
    <w:rsid w:val="009438E0"/>
    <w:rsid w:val="00947B40"/>
    <w:rsid w:val="009636FF"/>
    <w:rsid w:val="0097016D"/>
    <w:rsid w:val="00970701"/>
    <w:rsid w:val="00984C88"/>
    <w:rsid w:val="009A0D7F"/>
    <w:rsid w:val="009B4D71"/>
    <w:rsid w:val="009C017A"/>
    <w:rsid w:val="009D32DD"/>
    <w:rsid w:val="009D3B0E"/>
    <w:rsid w:val="009E347A"/>
    <w:rsid w:val="009E734D"/>
    <w:rsid w:val="009F4A43"/>
    <w:rsid w:val="00A043B2"/>
    <w:rsid w:val="00A07629"/>
    <w:rsid w:val="00A11029"/>
    <w:rsid w:val="00A161E4"/>
    <w:rsid w:val="00A33522"/>
    <w:rsid w:val="00A3619F"/>
    <w:rsid w:val="00A5001F"/>
    <w:rsid w:val="00A537BB"/>
    <w:rsid w:val="00A545D3"/>
    <w:rsid w:val="00A652F9"/>
    <w:rsid w:val="00A672B0"/>
    <w:rsid w:val="00A72872"/>
    <w:rsid w:val="00A75D02"/>
    <w:rsid w:val="00A76361"/>
    <w:rsid w:val="00A77768"/>
    <w:rsid w:val="00A93678"/>
    <w:rsid w:val="00A94DCA"/>
    <w:rsid w:val="00A96CD4"/>
    <w:rsid w:val="00AB6085"/>
    <w:rsid w:val="00AC039A"/>
    <w:rsid w:val="00AC443F"/>
    <w:rsid w:val="00AD6670"/>
    <w:rsid w:val="00AD6D0F"/>
    <w:rsid w:val="00AE0013"/>
    <w:rsid w:val="00AE4800"/>
    <w:rsid w:val="00AF5B88"/>
    <w:rsid w:val="00B00755"/>
    <w:rsid w:val="00B04E19"/>
    <w:rsid w:val="00B06F19"/>
    <w:rsid w:val="00B167D2"/>
    <w:rsid w:val="00B23C61"/>
    <w:rsid w:val="00B26DE4"/>
    <w:rsid w:val="00B333A7"/>
    <w:rsid w:val="00B348EF"/>
    <w:rsid w:val="00B41510"/>
    <w:rsid w:val="00B426D0"/>
    <w:rsid w:val="00B477B2"/>
    <w:rsid w:val="00B56004"/>
    <w:rsid w:val="00B6108C"/>
    <w:rsid w:val="00B6154C"/>
    <w:rsid w:val="00B65861"/>
    <w:rsid w:val="00B70CB5"/>
    <w:rsid w:val="00B714AE"/>
    <w:rsid w:val="00B71995"/>
    <w:rsid w:val="00B86448"/>
    <w:rsid w:val="00B941AE"/>
    <w:rsid w:val="00BA208F"/>
    <w:rsid w:val="00BA45F8"/>
    <w:rsid w:val="00BA4F22"/>
    <w:rsid w:val="00BB122B"/>
    <w:rsid w:val="00BB27AB"/>
    <w:rsid w:val="00BB6111"/>
    <w:rsid w:val="00BB6C64"/>
    <w:rsid w:val="00BE24E5"/>
    <w:rsid w:val="00BF22FD"/>
    <w:rsid w:val="00BF5E8E"/>
    <w:rsid w:val="00C01101"/>
    <w:rsid w:val="00C07C8E"/>
    <w:rsid w:val="00C10F78"/>
    <w:rsid w:val="00C11137"/>
    <w:rsid w:val="00C17183"/>
    <w:rsid w:val="00C24F13"/>
    <w:rsid w:val="00C3318B"/>
    <w:rsid w:val="00C36B79"/>
    <w:rsid w:val="00C453F7"/>
    <w:rsid w:val="00C5348D"/>
    <w:rsid w:val="00C543E7"/>
    <w:rsid w:val="00C54976"/>
    <w:rsid w:val="00C57002"/>
    <w:rsid w:val="00C57577"/>
    <w:rsid w:val="00C62ABD"/>
    <w:rsid w:val="00C7146A"/>
    <w:rsid w:val="00C744B0"/>
    <w:rsid w:val="00C75A6E"/>
    <w:rsid w:val="00C76606"/>
    <w:rsid w:val="00C80472"/>
    <w:rsid w:val="00C82C4D"/>
    <w:rsid w:val="00C971DF"/>
    <w:rsid w:val="00CA5732"/>
    <w:rsid w:val="00CA74D8"/>
    <w:rsid w:val="00CB11E9"/>
    <w:rsid w:val="00CC3943"/>
    <w:rsid w:val="00CC5632"/>
    <w:rsid w:val="00CD0BBE"/>
    <w:rsid w:val="00CD319F"/>
    <w:rsid w:val="00CD5A4B"/>
    <w:rsid w:val="00CE1175"/>
    <w:rsid w:val="00CE148D"/>
    <w:rsid w:val="00CF6754"/>
    <w:rsid w:val="00D03872"/>
    <w:rsid w:val="00D04AF0"/>
    <w:rsid w:val="00D058CC"/>
    <w:rsid w:val="00D21D93"/>
    <w:rsid w:val="00D25B98"/>
    <w:rsid w:val="00D260F6"/>
    <w:rsid w:val="00D26954"/>
    <w:rsid w:val="00D403DE"/>
    <w:rsid w:val="00D4071E"/>
    <w:rsid w:val="00D46D6E"/>
    <w:rsid w:val="00D53751"/>
    <w:rsid w:val="00D55732"/>
    <w:rsid w:val="00D62B1F"/>
    <w:rsid w:val="00D635E1"/>
    <w:rsid w:val="00D86056"/>
    <w:rsid w:val="00DA3EBC"/>
    <w:rsid w:val="00DB4FD3"/>
    <w:rsid w:val="00DC1148"/>
    <w:rsid w:val="00DC2796"/>
    <w:rsid w:val="00DC5BA4"/>
    <w:rsid w:val="00DD1E69"/>
    <w:rsid w:val="00DD6CEA"/>
    <w:rsid w:val="00DE470A"/>
    <w:rsid w:val="00DF4411"/>
    <w:rsid w:val="00E056BF"/>
    <w:rsid w:val="00E072A1"/>
    <w:rsid w:val="00E1185E"/>
    <w:rsid w:val="00E15888"/>
    <w:rsid w:val="00E32E75"/>
    <w:rsid w:val="00E35AF6"/>
    <w:rsid w:val="00E46149"/>
    <w:rsid w:val="00E474A8"/>
    <w:rsid w:val="00E47668"/>
    <w:rsid w:val="00E570AE"/>
    <w:rsid w:val="00E648C6"/>
    <w:rsid w:val="00E653BD"/>
    <w:rsid w:val="00E71CBF"/>
    <w:rsid w:val="00E720A8"/>
    <w:rsid w:val="00E76781"/>
    <w:rsid w:val="00E83F22"/>
    <w:rsid w:val="00E862E8"/>
    <w:rsid w:val="00E871AE"/>
    <w:rsid w:val="00E907BD"/>
    <w:rsid w:val="00E93AA4"/>
    <w:rsid w:val="00E970AE"/>
    <w:rsid w:val="00EA08C2"/>
    <w:rsid w:val="00EA19FF"/>
    <w:rsid w:val="00EA1A8E"/>
    <w:rsid w:val="00EB1A0F"/>
    <w:rsid w:val="00EB38FD"/>
    <w:rsid w:val="00EB690B"/>
    <w:rsid w:val="00EC0097"/>
    <w:rsid w:val="00ED230C"/>
    <w:rsid w:val="00ED5D19"/>
    <w:rsid w:val="00EE2B6D"/>
    <w:rsid w:val="00EE3E3E"/>
    <w:rsid w:val="00F01BB8"/>
    <w:rsid w:val="00F10888"/>
    <w:rsid w:val="00F1748D"/>
    <w:rsid w:val="00F31B75"/>
    <w:rsid w:val="00F37DD1"/>
    <w:rsid w:val="00F40F01"/>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5732">
      <w:bodyDiv w:val="1"/>
      <w:marLeft w:val="0"/>
      <w:marRight w:val="0"/>
      <w:marTop w:val="0"/>
      <w:marBottom w:val="0"/>
      <w:divBdr>
        <w:top w:val="none" w:sz="0" w:space="0" w:color="auto"/>
        <w:left w:val="none" w:sz="0" w:space="0" w:color="auto"/>
        <w:bottom w:val="none" w:sz="0" w:space="0" w:color="auto"/>
        <w:right w:val="none" w:sz="0" w:space="0" w:color="auto"/>
      </w:divBdr>
    </w:div>
    <w:div w:id="127163100">
      <w:bodyDiv w:val="1"/>
      <w:marLeft w:val="0"/>
      <w:marRight w:val="0"/>
      <w:marTop w:val="0"/>
      <w:marBottom w:val="0"/>
      <w:divBdr>
        <w:top w:val="none" w:sz="0" w:space="0" w:color="auto"/>
        <w:left w:val="none" w:sz="0" w:space="0" w:color="auto"/>
        <w:bottom w:val="none" w:sz="0" w:space="0" w:color="auto"/>
        <w:right w:val="none" w:sz="0" w:space="0" w:color="auto"/>
      </w:divBdr>
      <w:divsChild>
        <w:div w:id="1995183165">
          <w:marLeft w:val="0"/>
          <w:marRight w:val="0"/>
          <w:marTop w:val="0"/>
          <w:marBottom w:val="0"/>
          <w:divBdr>
            <w:top w:val="none" w:sz="0" w:space="0" w:color="auto"/>
            <w:left w:val="none" w:sz="0" w:space="0" w:color="auto"/>
            <w:bottom w:val="none" w:sz="0" w:space="0" w:color="auto"/>
            <w:right w:val="none" w:sz="0" w:space="0" w:color="auto"/>
          </w:divBdr>
          <w:divsChild>
            <w:div w:id="1933119979">
              <w:marLeft w:val="0"/>
              <w:marRight w:val="0"/>
              <w:marTop w:val="0"/>
              <w:marBottom w:val="0"/>
              <w:divBdr>
                <w:top w:val="none" w:sz="0" w:space="0" w:color="auto"/>
                <w:left w:val="none" w:sz="0" w:space="0" w:color="auto"/>
                <w:bottom w:val="none" w:sz="0" w:space="0" w:color="auto"/>
                <w:right w:val="none" w:sz="0" w:space="0" w:color="auto"/>
              </w:divBdr>
              <w:divsChild>
                <w:div w:id="1542283110">
                  <w:marLeft w:val="180"/>
                  <w:marRight w:val="90"/>
                  <w:marTop w:val="0"/>
                  <w:marBottom w:val="300"/>
                  <w:divBdr>
                    <w:top w:val="none" w:sz="0" w:space="0" w:color="auto"/>
                    <w:left w:val="none" w:sz="0" w:space="0" w:color="auto"/>
                    <w:bottom w:val="none" w:sz="0" w:space="0" w:color="auto"/>
                    <w:right w:val="none" w:sz="0" w:space="0" w:color="auto"/>
                  </w:divBdr>
                  <w:divsChild>
                    <w:div w:id="711537239">
                      <w:marLeft w:val="210"/>
                      <w:marRight w:val="0"/>
                      <w:marTop w:val="0"/>
                      <w:marBottom w:val="0"/>
                      <w:divBdr>
                        <w:top w:val="none" w:sz="0" w:space="0" w:color="auto"/>
                        <w:left w:val="none" w:sz="0" w:space="0" w:color="auto"/>
                        <w:bottom w:val="none" w:sz="0" w:space="0" w:color="auto"/>
                        <w:right w:val="none" w:sz="0" w:space="0" w:color="auto"/>
                      </w:divBdr>
                      <w:divsChild>
                        <w:div w:id="1070427688">
                          <w:marLeft w:val="0"/>
                          <w:marRight w:val="0"/>
                          <w:marTop w:val="0"/>
                          <w:marBottom w:val="0"/>
                          <w:divBdr>
                            <w:top w:val="none" w:sz="0" w:space="0" w:color="auto"/>
                            <w:left w:val="none" w:sz="0" w:space="0" w:color="auto"/>
                            <w:bottom w:val="none" w:sz="0" w:space="0" w:color="auto"/>
                            <w:right w:val="none" w:sz="0" w:space="0" w:color="auto"/>
                          </w:divBdr>
                          <w:divsChild>
                            <w:div w:id="397021110">
                              <w:marLeft w:val="216"/>
                              <w:marRight w:val="0"/>
                              <w:marTop w:val="0"/>
                              <w:marBottom w:val="0"/>
                              <w:divBdr>
                                <w:top w:val="none" w:sz="0" w:space="0" w:color="auto"/>
                                <w:left w:val="none" w:sz="0" w:space="0" w:color="auto"/>
                                <w:bottom w:val="none" w:sz="0" w:space="0" w:color="auto"/>
                                <w:right w:val="none" w:sz="0" w:space="0" w:color="auto"/>
                              </w:divBdr>
                              <w:divsChild>
                                <w:div w:id="1879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sc.fasb.org/link&amp;sourceid=SL2277807-111677&amp;objid=6924405" TargetMode="External"/><Relationship Id="rId4" Type="http://schemas.microsoft.com/office/2007/relationships/stylesWithEffects" Target="stylesWithEffects.xml"/><Relationship Id="rId9" Type="http://schemas.openxmlformats.org/officeDocument/2006/relationships/hyperlink" Target="http://asc.fasb.org/link&amp;sourceid=SL2277806-111677&amp;objid=692440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279E-AF36-4DB5-98DC-38F770EB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2</TotalTime>
  <Pages>3</Pages>
  <Words>11113</Words>
  <Characters>63345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74310</CharactersWithSpaces>
  <SharedDoc>false</SharedDoc>
  <HLinks>
    <vt:vector size="12" baseType="variant">
      <vt:variant>
        <vt:i4>6029316</vt:i4>
      </vt:variant>
      <vt:variant>
        <vt:i4>3</vt:i4>
      </vt:variant>
      <vt:variant>
        <vt:i4>0</vt:i4>
      </vt:variant>
      <vt:variant>
        <vt:i4>5</vt:i4>
      </vt:variant>
      <vt:variant>
        <vt:lpwstr>http://asc.fasb.org/link&amp;sourceid=SL2277807-111677&amp;objid=6924405</vt:lpwstr>
      </vt:variant>
      <vt:variant>
        <vt:lpwstr/>
      </vt:variant>
      <vt:variant>
        <vt:i4>6029317</vt:i4>
      </vt:variant>
      <vt:variant>
        <vt:i4>0</vt:i4>
      </vt:variant>
      <vt:variant>
        <vt:i4>0</vt:i4>
      </vt:variant>
      <vt:variant>
        <vt:i4>5</vt:i4>
      </vt:variant>
      <vt:variant>
        <vt:lpwstr>http://asc.fasb.org/link&amp;sourceid=SL2277806-111677&amp;objid=6924405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your name</dc:creator>
  <cp:lastModifiedBy> </cp:lastModifiedBy>
  <cp:revision>2</cp:revision>
  <cp:lastPrinted>2013-07-19T14:14:00Z</cp:lastPrinted>
  <dcterms:created xsi:type="dcterms:W3CDTF">2014-07-31T14:56:00Z</dcterms:created>
  <dcterms:modified xsi:type="dcterms:W3CDTF">2014-07-31T14:56:00Z</dcterms:modified>
</cp:coreProperties>
</file>